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8300C" w14:textId="77777777" w:rsidR="00282398" w:rsidRPr="00282398" w:rsidRDefault="00282398" w:rsidP="00282398">
      <w:pPr>
        <w:pStyle w:val="Heading1"/>
        <w:rPr>
          <w:rFonts w:eastAsia="Times New Roman"/>
        </w:rPr>
      </w:pPr>
      <w:r w:rsidRPr="00282398">
        <w:rPr>
          <w:rFonts w:eastAsia="Times New Roman"/>
        </w:rPr>
        <w:t>Purpose</w:t>
      </w:r>
    </w:p>
    <w:p w14:paraId="00B7E7BF"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purpose of the moderation policy is to ensure that assessment practices within the organisation are conducted in accordance with NQF principles.</w:t>
      </w:r>
    </w:p>
    <w:p w14:paraId="2A424462" w14:textId="77777777" w:rsidR="00282398" w:rsidRPr="00282398" w:rsidRDefault="00282398" w:rsidP="00282398">
      <w:pPr>
        <w:pStyle w:val="Heading1"/>
        <w:rPr>
          <w:rFonts w:eastAsia="Times New Roman"/>
        </w:rPr>
      </w:pPr>
      <w:r w:rsidRPr="00282398">
        <w:rPr>
          <w:rFonts w:eastAsia="Times New Roman"/>
        </w:rPr>
        <w:t>Scope</w:t>
      </w:r>
    </w:p>
    <w:p w14:paraId="4B463934"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 xml:space="preserve">The policy will deal with issues around fairness, </w:t>
      </w:r>
      <w:proofErr w:type="spellStart"/>
      <w:r w:rsidRPr="00282398">
        <w:rPr>
          <w:rFonts w:ascii="-webkit-standard" w:eastAsia="Times New Roman" w:hAnsi="-webkit-standard" w:cs="Times New Roman"/>
          <w:color w:val="000000"/>
        </w:rPr>
        <w:t>validness</w:t>
      </w:r>
      <w:proofErr w:type="spellEnd"/>
      <w:r w:rsidRPr="00282398">
        <w:rPr>
          <w:rFonts w:ascii="-webkit-standard" w:eastAsia="Times New Roman" w:hAnsi="-webkit-standard" w:cs="Times New Roman"/>
          <w:color w:val="000000"/>
        </w:rPr>
        <w:t xml:space="preserve"> and reliability with regard to assessment practices within an organisation.</w:t>
      </w:r>
    </w:p>
    <w:p w14:paraId="600D6A06"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References</w:t>
      </w:r>
    </w:p>
    <w:p w14:paraId="7DA96083" w14:textId="77777777" w:rsidR="00282398" w:rsidRPr="00282398" w:rsidRDefault="00282398" w:rsidP="00282398">
      <w:pPr>
        <w:numPr>
          <w:ilvl w:val="0"/>
          <w:numId w:val="1"/>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SAQA criteria and guidelines for assessment of NQF registered unit standards and qualifications.</w:t>
      </w:r>
    </w:p>
    <w:p w14:paraId="65E876DA" w14:textId="77777777" w:rsidR="00282398" w:rsidRPr="00282398" w:rsidRDefault="00282398" w:rsidP="00282398">
      <w:pPr>
        <w:numPr>
          <w:ilvl w:val="0"/>
          <w:numId w:val="1"/>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SETA/ETQA Moderation Pack</w:t>
      </w:r>
    </w:p>
    <w:p w14:paraId="22246D60" w14:textId="77777777" w:rsidR="00282398" w:rsidRPr="00282398" w:rsidRDefault="00282398" w:rsidP="00282398">
      <w:pPr>
        <w:pStyle w:val="Heading1"/>
        <w:rPr>
          <w:rFonts w:eastAsia="Times New Roman"/>
        </w:rPr>
      </w:pPr>
      <w:r>
        <w:rPr>
          <w:rFonts w:eastAsia="Times New Roman"/>
        </w:rPr>
        <w:t>Moderation Process</w:t>
      </w:r>
    </w:p>
    <w:p w14:paraId="6A84D018"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of assessment will occur at both the level of FUTURE PERFORMANCE TRAINING (internal moderation) and external moderation. Both internal and external moderation systems will ensure that assessors produce assessments that are credible, fair, valid, reliable and practicable.</w:t>
      </w:r>
    </w:p>
    <w:p w14:paraId="043008DB"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following will be the process for internal moderation:</w:t>
      </w:r>
    </w:p>
    <w:p w14:paraId="41D06EC2"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Step 1: Design</w:t>
      </w:r>
    </w:p>
    <w:p w14:paraId="7435E0F7"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Future Performance Training will ensure that the choice and design of assessment method and tools are appropriate to the unit standards and qualifications being assessed.</w:t>
      </w:r>
    </w:p>
    <w:p w14:paraId="5204516D"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Step 2: Implementation</w:t>
      </w:r>
    </w:p>
    <w:p w14:paraId="0AB49971"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Future Performance Training will ensure that the assessment is appropriately conducted and matches the specifications of unit standards and qualifications. Regular discussions among assessors will take place.</w:t>
      </w:r>
    </w:p>
    <w:p w14:paraId="4D6F4B88"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Step 3: Review</w:t>
      </w:r>
    </w:p>
    <w:p w14:paraId="41B1852F"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Future Performance Training will ensure that lessons are learnt from the design and implementation of moderation and the necessary changes will be made whenever deemed appropriate.</w:t>
      </w:r>
    </w:p>
    <w:p w14:paraId="524F41AD"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moderation system will include the following components:</w:t>
      </w:r>
    </w:p>
    <w:p w14:paraId="45976F60" w14:textId="77777777" w:rsidR="00282398" w:rsidRPr="00282398" w:rsidRDefault="00282398" w:rsidP="00282398">
      <w:pPr>
        <w:numPr>
          <w:ilvl w:val="0"/>
          <w:numId w:val="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Appropriate timing (schedule)</w:t>
      </w:r>
    </w:p>
    <w:p w14:paraId="5D98946F" w14:textId="77777777" w:rsidR="00282398" w:rsidRPr="00282398" w:rsidRDefault="00282398" w:rsidP="00282398">
      <w:pPr>
        <w:numPr>
          <w:ilvl w:val="0"/>
          <w:numId w:val="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Scope of the moderation</w:t>
      </w:r>
    </w:p>
    <w:p w14:paraId="41834901" w14:textId="77777777" w:rsidR="00282398" w:rsidRPr="00282398" w:rsidRDefault="00282398" w:rsidP="00282398">
      <w:pPr>
        <w:numPr>
          <w:ilvl w:val="0"/>
          <w:numId w:val="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materials</w:t>
      </w:r>
    </w:p>
    <w:p w14:paraId="64948DAB" w14:textId="77777777" w:rsidR="00282398" w:rsidRPr="00282398" w:rsidRDefault="00282398" w:rsidP="00282398">
      <w:pPr>
        <w:numPr>
          <w:ilvl w:val="0"/>
          <w:numId w:val="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Registered moderators (personnel)</w:t>
      </w:r>
    </w:p>
    <w:p w14:paraId="320BBEF3" w14:textId="77777777" w:rsidR="00282398" w:rsidRPr="00282398" w:rsidRDefault="00282398" w:rsidP="00282398">
      <w:pPr>
        <w:spacing w:before="100" w:beforeAutospacing="1" w:after="100" w:afterAutospacing="1"/>
        <w:rPr>
          <w:rFonts w:ascii="-webkit-standard" w:eastAsia="Times New Roman" w:hAnsi="-webkit-standard" w:cs="Times New Roman"/>
          <w:b/>
          <w:color w:val="000000"/>
        </w:rPr>
      </w:pPr>
      <w:r w:rsidRPr="00282398">
        <w:rPr>
          <w:rFonts w:ascii="-webkit-standard" w:eastAsia="Times New Roman" w:hAnsi="-webkit-standard" w:cs="Times New Roman"/>
          <w:b/>
          <w:color w:val="000000"/>
        </w:rPr>
        <w:lastRenderedPageBreak/>
        <w:t>Moderation will be carried as follows:</w:t>
      </w:r>
    </w:p>
    <w:p w14:paraId="07A9445A" w14:textId="77777777" w:rsidR="00282398" w:rsidRPr="00282398" w:rsidRDefault="00282398" w:rsidP="00282398">
      <w:pPr>
        <w:numPr>
          <w:ilvl w:val="0"/>
          <w:numId w:val="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Revising exemplars of assessments and benchmarking materials against established criteria.</w:t>
      </w:r>
    </w:p>
    <w:p w14:paraId="03AFDC88" w14:textId="77777777" w:rsidR="00282398" w:rsidRPr="00282398" w:rsidRDefault="00282398" w:rsidP="00282398">
      <w:pPr>
        <w:numPr>
          <w:ilvl w:val="0"/>
          <w:numId w:val="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Doing statistical moderation</w:t>
      </w:r>
    </w:p>
    <w:p w14:paraId="0CAC0ADA" w14:textId="77777777" w:rsidR="00282398" w:rsidRPr="00282398" w:rsidRDefault="00282398" w:rsidP="00282398">
      <w:pPr>
        <w:numPr>
          <w:ilvl w:val="1"/>
          <w:numId w:val="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(10 % sample of assessments ETDP SETA)</w:t>
      </w:r>
    </w:p>
    <w:p w14:paraId="3F28FE93" w14:textId="77777777" w:rsidR="00282398" w:rsidRPr="00282398" w:rsidRDefault="00282398" w:rsidP="00282398">
      <w:pPr>
        <w:numPr>
          <w:ilvl w:val="1"/>
          <w:numId w:val="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(10% sample of assessments HW SETA)</w:t>
      </w:r>
    </w:p>
    <w:p w14:paraId="22BB1BC8" w14:textId="77777777" w:rsidR="00282398" w:rsidRPr="00282398" w:rsidRDefault="00282398" w:rsidP="00282398">
      <w:pPr>
        <w:numPr>
          <w:ilvl w:val="1"/>
          <w:numId w:val="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(25% sample of assessments SSETA)</w:t>
      </w:r>
    </w:p>
    <w:p w14:paraId="7F257AFB" w14:textId="77777777" w:rsidR="00282398" w:rsidRPr="00282398" w:rsidRDefault="00282398" w:rsidP="00282398">
      <w:pPr>
        <w:numPr>
          <w:ilvl w:val="0"/>
          <w:numId w:val="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Conducting external assessments</w:t>
      </w:r>
    </w:p>
    <w:p w14:paraId="5BEBD948" w14:textId="77777777" w:rsidR="00282398" w:rsidRPr="00282398" w:rsidRDefault="00282398" w:rsidP="00282398">
      <w:pPr>
        <w:numPr>
          <w:ilvl w:val="0"/>
          <w:numId w:val="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Site visit by external moderators</w:t>
      </w:r>
    </w:p>
    <w:p w14:paraId="01FB80CB" w14:textId="77777777" w:rsidR="00282398" w:rsidRPr="00282398" w:rsidRDefault="00282398" w:rsidP="00282398">
      <w:pPr>
        <w:numPr>
          <w:ilvl w:val="0"/>
          <w:numId w:val="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Panel meetings by external moderators</w:t>
      </w:r>
    </w:p>
    <w:p w14:paraId="288892DC" w14:textId="77777777" w:rsidR="00282398" w:rsidRPr="00282398" w:rsidRDefault="00282398" w:rsidP="00282398">
      <w:pPr>
        <w:numPr>
          <w:ilvl w:val="0"/>
          <w:numId w:val="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Establishment of a moderation committee</w:t>
      </w:r>
    </w:p>
    <w:p w14:paraId="1A76D4B9"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ETQA Moderators</w:t>
      </w:r>
    </w:p>
    <w:p w14:paraId="5BCB7CAC"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Moderators who wish to carry out the moderation function for standards and qualifications must be a registered constituent moderator with THE RELEVANT ETQA/SETA.</w:t>
      </w:r>
    </w:p>
    <w:p w14:paraId="287AA68E"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moderators will have achieved the unit standards ‘moderate assessment’ and ‘design and develop assessments’ or conduct outcome based moderation.  Moderators must be subject matter experts in the field or sub-field in which they carry out their moderation activities.</w:t>
      </w:r>
    </w:p>
    <w:p w14:paraId="045467C9"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Moderators should be able, if required, to moderate the assessment instrument including the instructions to the assessor, instructions to the candidate, recording format, scoring guide etc. These detailed instructions are an essential part of an assessment task or instrument. They are often made into a handbook to guide the assessors and standardize their approach to conducting an assessment task or a series of tasks. This set of instructions is usually known as an assessment guide.</w:t>
      </w:r>
    </w:p>
    <w:p w14:paraId="351E4776"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Moderators will have the following characteristics:</w:t>
      </w:r>
    </w:p>
    <w:p w14:paraId="65A8519B"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ability to identify and solve problems</w:t>
      </w:r>
    </w:p>
    <w:p w14:paraId="054F9C0D"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ability to work as a team member</w:t>
      </w:r>
    </w:p>
    <w:p w14:paraId="5A22520C"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Organizes and manage oneself and activities when planning, preparing, conducting and recording the moderation.</w:t>
      </w:r>
    </w:p>
    <w:p w14:paraId="71B28075"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ability to collect, organize and critically evaluate information.</w:t>
      </w:r>
    </w:p>
    <w:p w14:paraId="67F6EA22"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Effective communication skills</w:t>
      </w:r>
    </w:p>
    <w:p w14:paraId="06810E45"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Understanding of the impact of moderating assessments on individuals, organisations and the credibility of recognition through the NQF system.</w:t>
      </w:r>
    </w:p>
    <w:p w14:paraId="200D2078"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ability to plan, conduct and give feedback in a culturally sensitive manner.</w:t>
      </w:r>
    </w:p>
    <w:p w14:paraId="32A3664C"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ability to guide conversation to keep it flowing smoothly, keep the discussion focused and have confidence.</w:t>
      </w:r>
    </w:p>
    <w:p w14:paraId="41984F1F"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ability to encourage expression of viewpoints without showing preference or sharing personal views and must be non-judgemental.</w:t>
      </w:r>
    </w:p>
    <w:p w14:paraId="0B20261E"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Be an expert in the field and understand, be well informed and familiar with the subject.</w:t>
      </w:r>
    </w:p>
    <w:p w14:paraId="6B62F5CF" w14:textId="77777777" w:rsidR="00282398" w:rsidRPr="00282398" w:rsidRDefault="00282398" w:rsidP="00282398">
      <w:pPr>
        <w:numPr>
          <w:ilvl w:val="0"/>
          <w:numId w:val="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Have the ability to be comfortable with all types of people and be able to apply different communication styles.</w:t>
      </w:r>
    </w:p>
    <w:p w14:paraId="4E7CE6C8"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lastRenderedPageBreak/>
        <w:t>Moderators will have an understanding of:</w:t>
      </w:r>
    </w:p>
    <w:p w14:paraId="28AE65BE" w14:textId="77777777" w:rsidR="00282398" w:rsidRPr="00282398" w:rsidRDefault="00282398" w:rsidP="00282398">
      <w:pPr>
        <w:numPr>
          <w:ilvl w:val="0"/>
          <w:numId w:val="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Principles of assessment</w:t>
      </w:r>
    </w:p>
    <w:p w14:paraId="4581F0C1" w14:textId="77777777" w:rsidR="00282398" w:rsidRPr="00282398" w:rsidRDefault="00282398" w:rsidP="00282398">
      <w:pPr>
        <w:numPr>
          <w:ilvl w:val="0"/>
          <w:numId w:val="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Principles and practices of RPL</w:t>
      </w:r>
    </w:p>
    <w:p w14:paraId="24FE07F0" w14:textId="77777777" w:rsidR="00282398" w:rsidRPr="00282398" w:rsidRDefault="00282398" w:rsidP="00282398">
      <w:pPr>
        <w:numPr>
          <w:ilvl w:val="0"/>
          <w:numId w:val="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Methods of assessment</w:t>
      </w:r>
    </w:p>
    <w:p w14:paraId="40834446" w14:textId="77777777" w:rsidR="00282398" w:rsidRPr="00282398" w:rsidRDefault="00282398" w:rsidP="00282398">
      <w:pPr>
        <w:numPr>
          <w:ilvl w:val="0"/>
          <w:numId w:val="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Principles and mechanisms of the NQF</w:t>
      </w:r>
    </w:p>
    <w:p w14:paraId="06DF1337" w14:textId="77777777" w:rsidR="00282398" w:rsidRPr="00282398" w:rsidRDefault="00282398" w:rsidP="00282398">
      <w:pPr>
        <w:numPr>
          <w:ilvl w:val="0"/>
          <w:numId w:val="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policies and ETQA requirements</w:t>
      </w:r>
    </w:p>
    <w:p w14:paraId="36F0DA08" w14:textId="77777777" w:rsidR="00282398" w:rsidRPr="00282398" w:rsidRDefault="00282398" w:rsidP="00282398">
      <w:pPr>
        <w:numPr>
          <w:ilvl w:val="0"/>
          <w:numId w:val="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Techniques, systems and specific moderation requirements</w:t>
      </w:r>
    </w:p>
    <w:p w14:paraId="50E92F76" w14:textId="77777777" w:rsidR="00282398" w:rsidRPr="00282398" w:rsidRDefault="00282398" w:rsidP="00282398">
      <w:pPr>
        <w:numPr>
          <w:ilvl w:val="0"/>
          <w:numId w:val="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role and function of a moderator</w:t>
      </w:r>
    </w:p>
    <w:p w14:paraId="1CCE9172" w14:textId="77777777" w:rsidR="00282398" w:rsidRPr="00282398" w:rsidRDefault="00282398" w:rsidP="00282398">
      <w:pPr>
        <w:numPr>
          <w:ilvl w:val="0"/>
          <w:numId w:val="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Knowledge of quality assurance and policy and procedure</w:t>
      </w:r>
    </w:p>
    <w:p w14:paraId="3BAE7225" w14:textId="77777777" w:rsidR="00282398" w:rsidRPr="00282398" w:rsidRDefault="00282398" w:rsidP="00282398">
      <w:pPr>
        <w:numPr>
          <w:ilvl w:val="0"/>
          <w:numId w:val="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Understanding of organisational or institutional contexts</w:t>
      </w:r>
    </w:p>
    <w:p w14:paraId="2E5DC3F8"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Moderators will have the following functions:</w:t>
      </w:r>
    </w:p>
    <w:p w14:paraId="5E33C25B" w14:textId="77777777" w:rsidR="00282398" w:rsidRPr="00282398" w:rsidRDefault="00282398" w:rsidP="00282398">
      <w:pPr>
        <w:numPr>
          <w:ilvl w:val="0"/>
          <w:numId w:val="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Verify that assessments are valid, fair, reliable and practical</w:t>
      </w:r>
    </w:p>
    <w:p w14:paraId="02B3FEEB" w14:textId="77777777" w:rsidR="00282398" w:rsidRPr="00282398" w:rsidRDefault="00282398" w:rsidP="00282398">
      <w:pPr>
        <w:numPr>
          <w:ilvl w:val="0"/>
          <w:numId w:val="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Evaluate assessment design, assessment process, assessment outcomes and documentation of proof of individual learners’ competence status</w:t>
      </w:r>
    </w:p>
    <w:p w14:paraId="4E473963" w14:textId="77777777" w:rsidR="00282398" w:rsidRPr="00282398" w:rsidRDefault="00282398" w:rsidP="00282398">
      <w:pPr>
        <w:numPr>
          <w:ilvl w:val="0"/>
          <w:numId w:val="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Evaluate registered Assessors performance.</w:t>
      </w:r>
    </w:p>
    <w:p w14:paraId="1D7177C4" w14:textId="77777777" w:rsidR="00282398" w:rsidRPr="00282398" w:rsidRDefault="00282398" w:rsidP="00282398">
      <w:pPr>
        <w:numPr>
          <w:ilvl w:val="0"/>
          <w:numId w:val="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Identify and provide evidence for the de-registration of Registered Constituent Assessors</w:t>
      </w:r>
    </w:p>
    <w:p w14:paraId="250C5ACB" w14:textId="77777777" w:rsidR="00282398" w:rsidRPr="00282398" w:rsidRDefault="00282398" w:rsidP="00282398">
      <w:pPr>
        <w:numPr>
          <w:ilvl w:val="0"/>
          <w:numId w:val="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Identify areas within the assessment system that may require improvements</w:t>
      </w:r>
    </w:p>
    <w:p w14:paraId="6603E740" w14:textId="77777777" w:rsidR="00282398" w:rsidRPr="00282398" w:rsidRDefault="00282398" w:rsidP="00282398">
      <w:pPr>
        <w:numPr>
          <w:ilvl w:val="0"/>
          <w:numId w:val="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If required, identify any needs to redesign assessments and assessment tools/instruments if required</w:t>
      </w:r>
    </w:p>
    <w:p w14:paraId="3ECB635C" w14:textId="77777777" w:rsidR="00282398" w:rsidRPr="00282398" w:rsidRDefault="00282398" w:rsidP="00282398">
      <w:pPr>
        <w:numPr>
          <w:ilvl w:val="0"/>
          <w:numId w:val="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If required, identify any need to redesign moderation and/or moderation systems tools</w:t>
      </w:r>
    </w:p>
    <w:p w14:paraId="1BAF837C" w14:textId="77777777" w:rsidR="00282398" w:rsidRPr="00282398" w:rsidRDefault="00282398" w:rsidP="00282398">
      <w:pPr>
        <w:numPr>
          <w:ilvl w:val="0"/>
          <w:numId w:val="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Provide an appeals procedure for any learners that may feel dissatisfied</w:t>
      </w:r>
    </w:p>
    <w:p w14:paraId="3753F554" w14:textId="77777777" w:rsidR="00282398" w:rsidRPr="00282398" w:rsidRDefault="00282398" w:rsidP="00282398">
      <w:pPr>
        <w:numPr>
          <w:ilvl w:val="0"/>
          <w:numId w:val="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Provide feedback to SETQAA on Unit Standards and Qualifications</w:t>
      </w:r>
    </w:p>
    <w:p w14:paraId="2AF763B8" w14:textId="77777777" w:rsidR="00282398" w:rsidRPr="00282398" w:rsidRDefault="00282398" w:rsidP="00282398">
      <w:pPr>
        <w:numPr>
          <w:ilvl w:val="0"/>
          <w:numId w:val="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Provide support and guidance to Assessors</w:t>
      </w:r>
    </w:p>
    <w:p w14:paraId="6FB95944"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Internal moderation</w:t>
      </w:r>
    </w:p>
    <w:p w14:paraId="34A27439"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Internal moderation will be conducted after every assessment process and reports will be submitted with the upload of learner achievements to SETQAA and it will be conducted by registered constituent moderators. Reports will be submitted to SETQAA at the intervals as specified and required.</w:t>
      </w:r>
    </w:p>
    <w:p w14:paraId="5751858C"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intervals for the submission of internal moderation reports:</w:t>
      </w:r>
    </w:p>
    <w:p w14:paraId="6D7D39B4" w14:textId="77777777" w:rsidR="00282398" w:rsidRPr="00282398" w:rsidRDefault="00282398" w:rsidP="00282398">
      <w:pPr>
        <w:numPr>
          <w:ilvl w:val="0"/>
          <w:numId w:val="7"/>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Every third month of the learnership.</w:t>
      </w:r>
    </w:p>
    <w:p w14:paraId="781B932B"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internal moderator will concentrate on the assessment plans that have been put in place, such as:</w:t>
      </w:r>
    </w:p>
    <w:p w14:paraId="54E9BE4C"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Accreditation status</w:t>
      </w:r>
    </w:p>
    <w:p w14:paraId="2636562F"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Structured curriculum</w:t>
      </w:r>
    </w:p>
    <w:p w14:paraId="0D95041F"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Implementation procedures of the Quality Management System</w:t>
      </w:r>
    </w:p>
    <w:p w14:paraId="28CBD1D6"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Required workplace exposure as per the qualification/learnership</w:t>
      </w:r>
    </w:p>
    <w:p w14:paraId="2E3DB78A"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Learning material and relevance to the qualification/learnership</w:t>
      </w:r>
    </w:p>
    <w:p w14:paraId="10B6F6D6"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tools to be used for summative and formative assessments</w:t>
      </w:r>
    </w:p>
    <w:p w14:paraId="56283114"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lastRenderedPageBreak/>
        <w:t>Constituent status of assessors</w:t>
      </w:r>
    </w:p>
    <w:p w14:paraId="5EEFB517"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plans</w:t>
      </w:r>
    </w:p>
    <w:p w14:paraId="2D03119E"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Design of assessment activities and process to be followed</w:t>
      </w:r>
    </w:p>
    <w:p w14:paraId="69C7A134"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guides</w:t>
      </w:r>
    </w:p>
    <w:p w14:paraId="2A803AAF"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sampling requirements</w:t>
      </w:r>
    </w:p>
    <w:p w14:paraId="1458098B"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Formative and summative assessments will both have been conducted at this stage</w:t>
      </w:r>
    </w:p>
    <w:p w14:paraId="1072D54B"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will also include procedures such as:</w:t>
      </w:r>
    </w:p>
    <w:p w14:paraId="206D4FC7"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Rating scales</w:t>
      </w:r>
    </w:p>
    <w:p w14:paraId="1C9A3B3E"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Work samples</w:t>
      </w:r>
    </w:p>
    <w:p w14:paraId="63DF8AF8"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Simulations</w:t>
      </w:r>
    </w:p>
    <w:p w14:paraId="11E336F2"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Role plays</w:t>
      </w:r>
    </w:p>
    <w:p w14:paraId="54BF9623"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Observing learner performance</w:t>
      </w:r>
    </w:p>
    <w:p w14:paraId="54EFADB5"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Critiquing learner products</w:t>
      </w:r>
    </w:p>
    <w:p w14:paraId="09E7CF4D"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Conducting interviews</w:t>
      </w:r>
    </w:p>
    <w:p w14:paraId="1D086895"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Reviewing learner’s background or previous performance using portfolios</w:t>
      </w:r>
    </w:p>
    <w:p w14:paraId="66A0EB07"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internal moderator will moderate the assessment tools keeping in mind:</w:t>
      </w:r>
    </w:p>
    <w:p w14:paraId="46654FA6"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content of the standard to be assessed</w:t>
      </w:r>
    </w:p>
    <w:p w14:paraId="37AD608E"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Professional judgement of the Assessor in terms of:</w:t>
      </w:r>
    </w:p>
    <w:p w14:paraId="115E0BD8"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Level of candidate</w:t>
      </w:r>
    </w:p>
    <w:p w14:paraId="5FF9124B"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Resources available</w:t>
      </w:r>
    </w:p>
    <w:p w14:paraId="713FA341"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Learner’s experience</w:t>
      </w:r>
    </w:p>
    <w:p w14:paraId="3166F6EA"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Purpose of assessment</w:t>
      </w:r>
    </w:p>
    <w:p w14:paraId="561B440D"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Credits to be awarded</w:t>
      </w:r>
    </w:p>
    <w:p w14:paraId="6F0E86C7" w14:textId="77777777" w:rsidR="00282398" w:rsidRPr="00282398" w:rsidRDefault="00282398" w:rsidP="00282398">
      <w:pPr>
        <w:numPr>
          <w:ilvl w:val="0"/>
          <w:numId w:val="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Month 6 of the qualification/learnership.</w:t>
      </w:r>
    </w:p>
    <w:p w14:paraId="1B557B41"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moderator will identify gaps from the tools and processes followed and provide recommendations to the Assessor.  The internal moderator will concentrate on the following areas:</w:t>
      </w:r>
    </w:p>
    <w:p w14:paraId="396622F0"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guides indicating:</w:t>
      </w:r>
    </w:p>
    <w:p w14:paraId="1E571F1E"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Design of assessment activities and processes to be followed</w:t>
      </w:r>
    </w:p>
    <w:p w14:paraId="0F5171C8"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plan</w:t>
      </w:r>
    </w:p>
    <w:p w14:paraId="4286BBC1"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is fit for purpose</w:t>
      </w:r>
    </w:p>
    <w:p w14:paraId="45DDBA7F"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Consistency, reliability, validity, appropriateness and practicability of assessment</w:t>
      </w:r>
    </w:p>
    <w:p w14:paraId="66487CBE"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tools</w:t>
      </w:r>
    </w:p>
    <w:p w14:paraId="05E6605D"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Portfolio of evidence indicating:</w:t>
      </w:r>
    </w:p>
    <w:p w14:paraId="720B935E"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Authenticity</w:t>
      </w:r>
    </w:p>
    <w:p w14:paraId="41217735"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Evidence assessed reflects current level of learner’s competence</w:t>
      </w:r>
    </w:p>
    <w:p w14:paraId="3BE7020C"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Sufficiency, currency, reliability and validity of evidence</w:t>
      </w:r>
    </w:p>
    <w:p w14:paraId="28465F60"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Applied competence assessment/ workplace experiential learning/ workplace evidence</w:t>
      </w:r>
    </w:p>
    <w:p w14:paraId="2EC5B7A0"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Progress, Assessor and Moderation reports</w:t>
      </w:r>
    </w:p>
    <w:p w14:paraId="72222F1E"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Learner records of Future Performance Training database and upload of achievements</w:t>
      </w:r>
    </w:p>
    <w:p w14:paraId="2476825E"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guide indicating:</w:t>
      </w:r>
    </w:p>
    <w:p w14:paraId="71741C59"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report indicating:</w:t>
      </w:r>
    </w:p>
    <w:p w14:paraId="0E70781F"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process is fair, unbiased and does not present any barriers for the learner</w:t>
      </w:r>
    </w:p>
    <w:p w14:paraId="0BBD056C"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was conducted in line with policies that are in line with SETQAA policies</w:t>
      </w:r>
    </w:p>
    <w:p w14:paraId="6D85B0A3"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lastRenderedPageBreak/>
        <w:t>Ability and competency of Assessor</w:t>
      </w:r>
    </w:p>
    <w:p w14:paraId="3CD64418"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Learner’s readiness in respect of the assessment and progress in respect of the learning experience</w:t>
      </w:r>
    </w:p>
    <w:p w14:paraId="02FF0F56"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Assessments conducted by various Assessors to check reliability and consistency of assessment practices (combination of Competent and Not Yet Competent results)</w:t>
      </w:r>
    </w:p>
    <w:p w14:paraId="0DFBF5B7"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Feedback provided to the Assessor</w:t>
      </w:r>
    </w:p>
    <w:p w14:paraId="160E2C0D"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review</w:t>
      </w:r>
    </w:p>
    <w:p w14:paraId="38BCAC8A" w14:textId="77777777" w:rsidR="00282398" w:rsidRPr="00282398" w:rsidRDefault="00282398" w:rsidP="00282398">
      <w:pPr>
        <w:numPr>
          <w:ilvl w:val="0"/>
          <w:numId w:val="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Month 9 of the qualification/learnership</w:t>
      </w:r>
    </w:p>
    <w:p w14:paraId="3933FE5A"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The moderator shall:</w:t>
      </w:r>
    </w:p>
    <w:p w14:paraId="1AB1A2D5" w14:textId="77777777" w:rsidR="00282398" w:rsidRPr="00282398" w:rsidRDefault="00282398" w:rsidP="00282398">
      <w:pPr>
        <w:numPr>
          <w:ilvl w:val="0"/>
          <w:numId w:val="1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Remedy any shortfalls identified and test the provided recommendations</w:t>
      </w:r>
    </w:p>
    <w:p w14:paraId="2BC07A94" w14:textId="77777777" w:rsidR="00282398" w:rsidRPr="00282398" w:rsidRDefault="00282398" w:rsidP="00282398">
      <w:pPr>
        <w:numPr>
          <w:ilvl w:val="0"/>
          <w:numId w:val="1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Guiding and informing the assessment processes that are meant to prepare the learners for Summative/Integrated Assessments.</w:t>
      </w:r>
    </w:p>
    <w:p w14:paraId="122B5842" w14:textId="77777777" w:rsidR="00282398" w:rsidRPr="00282398" w:rsidRDefault="00282398" w:rsidP="00282398">
      <w:pPr>
        <w:numPr>
          <w:ilvl w:val="0"/>
          <w:numId w:val="1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Internal moderation conducted at this stage will be similar to moderation conducted at Month 6.</w:t>
      </w:r>
    </w:p>
    <w:p w14:paraId="23E5A34F"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At the beginning of month 10 a request for Final External Moderation and Summative Assessment will be sent where applicable.</w:t>
      </w:r>
    </w:p>
    <w:p w14:paraId="3BB6E48B"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 random sample of 25% of the learners’ Portfolios of Evidence or assessments conducted will always be used by the Moderator.</w:t>
      </w:r>
    </w:p>
    <w:p w14:paraId="726A6FFA" w14:textId="77777777" w:rsidR="00282398" w:rsidRPr="00282398" w:rsidRDefault="00282398" w:rsidP="00282398">
      <w:pPr>
        <w:numPr>
          <w:ilvl w:val="0"/>
          <w:numId w:val="11"/>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Month 11 of the qualification/learnership</w:t>
      </w:r>
    </w:p>
    <w:p w14:paraId="7856AE99"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internal moderator will provide the final report, which will consist of moderation activities conducted during and after assessments. Moderation will cover all areas including but not limited to:</w:t>
      </w:r>
    </w:p>
    <w:p w14:paraId="30750943"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Accreditation status</w:t>
      </w:r>
    </w:p>
    <w:p w14:paraId="14F1158D"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Structured curriculum</w:t>
      </w:r>
    </w:p>
    <w:p w14:paraId="7FD47D43"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Implementation mechanisms of the Quality management System</w:t>
      </w:r>
    </w:p>
    <w:p w14:paraId="15D678A4"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Required workplace exposure as per the qualification/learnership</w:t>
      </w:r>
    </w:p>
    <w:p w14:paraId="5FDEE472"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Learning material and relevance to qualification/learnership</w:t>
      </w:r>
    </w:p>
    <w:p w14:paraId="04EEE473"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Constituent status of assessor and moderators</w:t>
      </w:r>
    </w:p>
    <w:p w14:paraId="5BBECCFE"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guides indicating:</w:t>
      </w:r>
    </w:p>
    <w:p w14:paraId="41CB1579"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Design of assessment activities and processes to be followed</w:t>
      </w:r>
    </w:p>
    <w:p w14:paraId="27039DB2"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plan</w:t>
      </w:r>
    </w:p>
    <w:p w14:paraId="50C58E3B"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is fit for purpose</w:t>
      </w:r>
    </w:p>
    <w:p w14:paraId="45EE3BBC"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Consistency, reliability, validity, appropriateness and practicability of assessment</w:t>
      </w:r>
    </w:p>
    <w:p w14:paraId="5F766E04"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tools</w:t>
      </w:r>
    </w:p>
    <w:p w14:paraId="5D677DAC"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Portfolio of evidence indicating:</w:t>
      </w:r>
    </w:p>
    <w:p w14:paraId="664D10BD"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Authenticity</w:t>
      </w:r>
    </w:p>
    <w:p w14:paraId="35881A06"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Evidence assessed reflects current level of learner’s competence</w:t>
      </w:r>
    </w:p>
    <w:p w14:paraId="415B1938"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Sufficiency, currency, reliability and validity of evidence</w:t>
      </w:r>
    </w:p>
    <w:p w14:paraId="5EE3464B"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Applied competence assessment/ workplace experiential learning/ workplace evidence</w:t>
      </w:r>
    </w:p>
    <w:p w14:paraId="500C99FD"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Progress, Assessor and Moderation reports</w:t>
      </w:r>
    </w:p>
    <w:p w14:paraId="0E7C6A96"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lastRenderedPageBreak/>
        <w:t>Learner records of Future Performance Training database and upload of achievements</w:t>
      </w:r>
    </w:p>
    <w:p w14:paraId="5611B0A4"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guide indicating:</w:t>
      </w:r>
    </w:p>
    <w:p w14:paraId="7FB26D99"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Design of moderation activities and processes to be followed</w:t>
      </w:r>
    </w:p>
    <w:p w14:paraId="7B23879B"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plan</w:t>
      </w:r>
    </w:p>
    <w:p w14:paraId="1D163D6C"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Sampling requirements</w:t>
      </w:r>
    </w:p>
    <w:p w14:paraId="793F124D"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report indicating:</w:t>
      </w:r>
    </w:p>
    <w:p w14:paraId="03AE0B6A"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process is fair, unbiased and does not present any barriers for the learner</w:t>
      </w:r>
    </w:p>
    <w:p w14:paraId="46F8834D"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was conducted in line with policies that are in line with SETQAA policies</w:t>
      </w:r>
    </w:p>
    <w:p w14:paraId="46D1F7BD"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Ability and competency of Assessor</w:t>
      </w:r>
    </w:p>
    <w:p w14:paraId="0019F48A"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Learner’s readiness in respect of the assessment and progress in respect of the learning experience</w:t>
      </w:r>
    </w:p>
    <w:p w14:paraId="7EC714AA"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Assessments conducted by various Assessors to check reliability and consistency of assessment practices (combination of Competent and Not Yet Competent results)</w:t>
      </w:r>
    </w:p>
    <w:p w14:paraId="3670C95A"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Feedback provided to the Assessor</w:t>
      </w:r>
    </w:p>
    <w:p w14:paraId="1FE95218" w14:textId="77777777" w:rsidR="00282398" w:rsidRPr="00282398" w:rsidRDefault="00282398" w:rsidP="00282398">
      <w:pPr>
        <w:numPr>
          <w:ilvl w:val="0"/>
          <w:numId w:val="1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review</w:t>
      </w:r>
    </w:p>
    <w:p w14:paraId="54FF38BC"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We will have registered Constituent Moderators available to fill the moderation requirement and moderators will follow the moderation process as set out below:</w:t>
      </w:r>
    </w:p>
    <w:p w14:paraId="5E307237"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External moderation</w:t>
      </w:r>
    </w:p>
    <w:p w14:paraId="039A93BB"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Future Performance Training will provide a random sample of 25% for the purposes of external moderation. The following will be made available for the purposes of external moderation:</w:t>
      </w:r>
    </w:p>
    <w:p w14:paraId="5C22280D"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Structured curriculum</w:t>
      </w:r>
    </w:p>
    <w:p w14:paraId="256760A1"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Implementation mechanisms of the Quality Management System</w:t>
      </w:r>
    </w:p>
    <w:p w14:paraId="09F2B52B"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Learning material and its relevance to the qualification / learnership / skills programme</w:t>
      </w:r>
    </w:p>
    <w:p w14:paraId="3F1CDA55"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Constituent status of assessors and moderators</w:t>
      </w:r>
    </w:p>
    <w:p w14:paraId="50F0D30F"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guides indicating:</w:t>
      </w:r>
    </w:p>
    <w:p w14:paraId="41DDBAAB"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Design of assessment activities and the process that will be followed</w:t>
      </w:r>
    </w:p>
    <w:p w14:paraId="724F1240"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tools used for formative assessments</w:t>
      </w:r>
    </w:p>
    <w:p w14:paraId="5E7C232D"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tools used for summative assessments</w:t>
      </w:r>
    </w:p>
    <w:p w14:paraId="5B5E4DFD"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Portfolio of evidence indicating:</w:t>
      </w:r>
    </w:p>
    <w:p w14:paraId="4BE2B82E"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Authenticity</w:t>
      </w:r>
    </w:p>
    <w:p w14:paraId="53C08B4F"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Summative assessments</w:t>
      </w:r>
    </w:p>
    <w:p w14:paraId="1CAD444C"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Progress and Assessor reports</w:t>
      </w:r>
    </w:p>
    <w:p w14:paraId="3E21CEFB"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Learner records of Future Performance Training database and upload of enrolment / achievements</w:t>
      </w:r>
    </w:p>
    <w:p w14:paraId="320E55F1"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guide indicating:</w:t>
      </w:r>
    </w:p>
    <w:p w14:paraId="6B03C176"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Design of moderation activities and processes followed</w:t>
      </w:r>
    </w:p>
    <w:p w14:paraId="0A21AD94"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plan</w:t>
      </w:r>
    </w:p>
    <w:p w14:paraId="490CB4D9"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Sampling requirements</w:t>
      </w:r>
    </w:p>
    <w:p w14:paraId="0782B783"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report</w:t>
      </w:r>
    </w:p>
    <w:p w14:paraId="3CC6C56D" w14:textId="77777777" w:rsidR="00282398" w:rsidRPr="00282398" w:rsidRDefault="00282398" w:rsidP="00282398">
      <w:pPr>
        <w:numPr>
          <w:ilvl w:val="0"/>
          <w:numId w:val="13"/>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Internal moderation report</w:t>
      </w:r>
    </w:p>
    <w:p w14:paraId="3090C037"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lastRenderedPageBreak/>
        <w:t>Evidence using a variety of assessment techniques, including work samples, simulations, role plays, written, oral, portfolios and projects will be gathered.</w:t>
      </w:r>
    </w:p>
    <w:p w14:paraId="3C2ABABF"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During external moderation the External Moderator will have access to:</w:t>
      </w:r>
    </w:p>
    <w:p w14:paraId="4E4B1724" w14:textId="77777777" w:rsidR="00282398" w:rsidRPr="00282398" w:rsidRDefault="00282398" w:rsidP="00282398">
      <w:pPr>
        <w:numPr>
          <w:ilvl w:val="0"/>
          <w:numId w:val="1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Accreditation report</w:t>
      </w:r>
    </w:p>
    <w:p w14:paraId="31C38D2E" w14:textId="77777777" w:rsidR="00282398" w:rsidRPr="00282398" w:rsidRDefault="00282398" w:rsidP="00282398">
      <w:pPr>
        <w:numPr>
          <w:ilvl w:val="0"/>
          <w:numId w:val="1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Quality Management Systems</w:t>
      </w:r>
    </w:p>
    <w:p w14:paraId="360BF407" w14:textId="77777777" w:rsidR="00282398" w:rsidRPr="00282398" w:rsidRDefault="00282398" w:rsidP="00282398">
      <w:pPr>
        <w:numPr>
          <w:ilvl w:val="0"/>
          <w:numId w:val="1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Assessment strategies, guides and instruments</w:t>
      </w:r>
    </w:p>
    <w:p w14:paraId="039D93FA" w14:textId="77777777" w:rsidR="00282398" w:rsidRPr="00282398" w:rsidRDefault="00282398" w:rsidP="00282398">
      <w:pPr>
        <w:numPr>
          <w:ilvl w:val="0"/>
          <w:numId w:val="1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Portfolio of Evidence</w:t>
      </w:r>
    </w:p>
    <w:p w14:paraId="4F4292B8" w14:textId="77777777" w:rsidR="00282398" w:rsidRPr="00282398" w:rsidRDefault="00282398" w:rsidP="00282398">
      <w:pPr>
        <w:numPr>
          <w:ilvl w:val="0"/>
          <w:numId w:val="1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Project report</w:t>
      </w:r>
    </w:p>
    <w:p w14:paraId="48037FD3" w14:textId="77777777" w:rsidR="00282398" w:rsidRPr="00282398" w:rsidRDefault="00282398" w:rsidP="00282398">
      <w:pPr>
        <w:numPr>
          <w:ilvl w:val="0"/>
          <w:numId w:val="1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Detailed Future Performance Training database of learners, assessors and moderators</w:t>
      </w:r>
    </w:p>
    <w:p w14:paraId="494B9978" w14:textId="77777777" w:rsidR="00282398" w:rsidRPr="00282398" w:rsidRDefault="00282398" w:rsidP="00282398">
      <w:pPr>
        <w:numPr>
          <w:ilvl w:val="0"/>
          <w:numId w:val="14"/>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Internal moderation reports and systems</w:t>
      </w:r>
    </w:p>
    <w:p w14:paraId="744B65EF"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The principles of good assessmen</w:t>
      </w:r>
      <w:r w:rsidRPr="00282398">
        <w:rPr>
          <w:rFonts w:ascii="-webkit-standard" w:eastAsia="Times New Roman" w:hAnsi="-webkit-standard" w:cs="Times New Roman"/>
          <w:color w:val="000000"/>
        </w:rPr>
        <w:t>t</w:t>
      </w:r>
    </w:p>
    <w:p w14:paraId="0B927DC2"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universal assessment principles of fairness, validity, reliability and practicability form the foundation of the ETDQA and Future Performance Training assessment policy.</w:t>
      </w:r>
    </w:p>
    <w:p w14:paraId="0DEF3FBD"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Fairness relates mainly to the assessment process. Validity relates mainly to the assessment design. Reliability relates mainly to the conduct of the assessment. And practicability relates mainly to the financial and time implications of assessment.</w:t>
      </w:r>
    </w:p>
    <w:p w14:paraId="2E6CFB58"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 fair assessment should not in any way hinder or advantage a candidate. Fairness is the overarching principle for good assessment practices, but the other principles help to clarify exactly what we mean by a fair assessment. Examples of unfairness might include:</w:t>
      </w:r>
    </w:p>
    <w:p w14:paraId="25F335F6" w14:textId="77777777" w:rsidR="00282398" w:rsidRPr="00282398" w:rsidRDefault="00282398" w:rsidP="00282398">
      <w:pPr>
        <w:numPr>
          <w:ilvl w:val="0"/>
          <w:numId w:val="1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Unequal opportunities or resources;</w:t>
      </w:r>
    </w:p>
    <w:p w14:paraId="7E69F3C8" w14:textId="77777777" w:rsidR="00282398" w:rsidRPr="00282398" w:rsidRDefault="00282398" w:rsidP="00282398">
      <w:pPr>
        <w:numPr>
          <w:ilvl w:val="0"/>
          <w:numId w:val="1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Biased assessment (e.g. In relation to ethnicity, gender, age, disability, social class, language);</w:t>
      </w:r>
    </w:p>
    <w:p w14:paraId="41BA428E" w14:textId="77777777" w:rsidR="00282398" w:rsidRPr="00282398" w:rsidRDefault="00282398" w:rsidP="00282398">
      <w:pPr>
        <w:numPr>
          <w:ilvl w:val="0"/>
          <w:numId w:val="1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Unethical behaviour by the assessor, candidate or other person involved (threats, bribes, copying, leaking of confidential information, etc.);</w:t>
      </w:r>
    </w:p>
    <w:p w14:paraId="21982804" w14:textId="77777777" w:rsidR="00282398" w:rsidRPr="00282398" w:rsidRDefault="00282398" w:rsidP="00282398">
      <w:pPr>
        <w:numPr>
          <w:ilvl w:val="0"/>
          <w:numId w:val="1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Any irregularities in the conduct of the assessment;</w:t>
      </w:r>
    </w:p>
    <w:p w14:paraId="6543E08A" w14:textId="77777777" w:rsidR="00282398" w:rsidRPr="00282398" w:rsidRDefault="00282398" w:rsidP="00282398">
      <w:pPr>
        <w:numPr>
          <w:ilvl w:val="0"/>
          <w:numId w:val="1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 lack of transparency about the assessment process; or</w:t>
      </w:r>
    </w:p>
    <w:p w14:paraId="780A0C16" w14:textId="77777777" w:rsidR="00282398" w:rsidRPr="00282398" w:rsidRDefault="00282398" w:rsidP="00282398">
      <w:pPr>
        <w:numPr>
          <w:ilvl w:val="0"/>
          <w:numId w:val="15"/>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Ambiguous or unclear assessment instructions.</w:t>
      </w:r>
    </w:p>
    <w:p w14:paraId="347E8ECB"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Language must not be barrier to assessment. Learners have a right to assessed in a language of their choice whenever possible. Learners should generally be assessed in a language they are most proficient in; which may be any one of the eleven official languages of South Africa. Learners have a right to an interpreter for an assessment, unless the assumption for the unit standard is competency within the language of assessment, and where the language of assessment is different to that of the candidate.</w:t>
      </w:r>
    </w:p>
    <w:p w14:paraId="7638E3AD"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 valid assessment really assesses what it claims to assess. In order to achieve validity in the assessment, assessors should:</w:t>
      </w:r>
    </w:p>
    <w:p w14:paraId="7F834D31" w14:textId="77777777" w:rsidR="00282398" w:rsidRPr="00282398" w:rsidRDefault="00282398" w:rsidP="00282398">
      <w:pPr>
        <w:numPr>
          <w:ilvl w:val="0"/>
          <w:numId w:val="1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Check that the selected assessment instrument really targets the selected outcomes/unit standards;</w:t>
      </w:r>
    </w:p>
    <w:p w14:paraId="6B355FFD" w14:textId="77777777" w:rsidR="00282398" w:rsidRPr="00282398" w:rsidRDefault="00282398" w:rsidP="00282398">
      <w:pPr>
        <w:numPr>
          <w:ilvl w:val="0"/>
          <w:numId w:val="1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Check that the assessment method that is ‘fit for purpose’;</w:t>
      </w:r>
    </w:p>
    <w:p w14:paraId="79B04B3E" w14:textId="77777777" w:rsidR="00282398" w:rsidRPr="00282398" w:rsidRDefault="00282398" w:rsidP="00282398">
      <w:pPr>
        <w:numPr>
          <w:ilvl w:val="0"/>
          <w:numId w:val="1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lastRenderedPageBreak/>
        <w:t>Ensure that the evidence is authentic (it was generated by the candidate in an appropriate context);</w:t>
      </w:r>
    </w:p>
    <w:p w14:paraId="7B437DBC" w14:textId="77777777" w:rsidR="00282398" w:rsidRPr="00282398" w:rsidRDefault="00282398" w:rsidP="00282398">
      <w:pPr>
        <w:numPr>
          <w:ilvl w:val="0"/>
          <w:numId w:val="1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Ensure that the evidence is current (up-to-date), if  this is a requirement; and</w:t>
      </w:r>
    </w:p>
    <w:p w14:paraId="673B8B02" w14:textId="77777777" w:rsidR="00282398" w:rsidRPr="00282398" w:rsidRDefault="00282398" w:rsidP="00282398">
      <w:pPr>
        <w:numPr>
          <w:ilvl w:val="0"/>
          <w:numId w:val="16"/>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Ensure that the evidence is sufficient to show competence and covers the range given in the range statement, where this exists.</w:t>
      </w:r>
    </w:p>
    <w:p w14:paraId="7250B35A"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 reliable assessment is one that is in line with other assessments made by the same and other assessors in relation to the same unit standard or qualification. Reliability in assessment is about consistency. Consistency means that comparable judgments are made in the same (or similar) contexts each time a particular assessment is conducted. Assessment judgments should also be comparable between different assessors. Assessment results should not be perceived to have been influenced by variables such as:</w:t>
      </w:r>
    </w:p>
    <w:p w14:paraId="1CFD658E" w14:textId="77777777" w:rsidR="00282398" w:rsidRPr="00282398" w:rsidRDefault="00282398" w:rsidP="00282398">
      <w:pPr>
        <w:numPr>
          <w:ilvl w:val="0"/>
          <w:numId w:val="17"/>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Assessor bias;</w:t>
      </w:r>
    </w:p>
    <w:p w14:paraId="402DB4C1" w14:textId="77777777" w:rsidR="00282398" w:rsidRPr="00282398" w:rsidRDefault="00282398" w:rsidP="00282398">
      <w:pPr>
        <w:numPr>
          <w:ilvl w:val="0"/>
          <w:numId w:val="17"/>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Different assessors interpreting the standards or qualifications differently;</w:t>
      </w:r>
    </w:p>
    <w:p w14:paraId="347C247C" w14:textId="77777777" w:rsidR="00282398" w:rsidRPr="00282398" w:rsidRDefault="00282398" w:rsidP="00282398">
      <w:pPr>
        <w:numPr>
          <w:ilvl w:val="0"/>
          <w:numId w:val="17"/>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Assessor stress and fatigue; or</w:t>
      </w:r>
    </w:p>
    <w:p w14:paraId="199070C2" w14:textId="77777777" w:rsidR="00282398" w:rsidRPr="00282398" w:rsidRDefault="00282398" w:rsidP="00282398">
      <w:pPr>
        <w:numPr>
          <w:ilvl w:val="0"/>
          <w:numId w:val="17"/>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Assessor assumptions about the candidate, based on previous performance.</w:t>
      </w:r>
    </w:p>
    <w:p w14:paraId="55426F6F"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principles of fairness, validity and reliability imply that some form of moderation practices (both internal and external) need to be applied to assessments. In other words, moderation is a key element of a reliable assessment system.</w:t>
      </w:r>
    </w:p>
    <w:p w14:paraId="70B9CE90"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 practicable assessment is effective without placing unreasonable demands on the relevant role-players. Assessment should be designed to be as effective as possible in the context of what is feasible and efficient in a particular learning programme or RPL process.  It should try to avoid unreasonable demands in relation to:</w:t>
      </w:r>
    </w:p>
    <w:p w14:paraId="233650F7" w14:textId="77777777" w:rsidR="00282398" w:rsidRPr="00282398" w:rsidRDefault="00282398" w:rsidP="00282398">
      <w:pPr>
        <w:numPr>
          <w:ilvl w:val="0"/>
          <w:numId w:val="1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time commitments required for the generation, collection, presentation and assessment of evidence involving:</w:t>
      </w:r>
    </w:p>
    <w:p w14:paraId="75CCE7DF" w14:textId="77777777" w:rsidR="00282398" w:rsidRPr="00282398" w:rsidRDefault="00282398" w:rsidP="00282398">
      <w:pPr>
        <w:numPr>
          <w:ilvl w:val="1"/>
          <w:numId w:val="1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candidate;</w:t>
      </w:r>
    </w:p>
    <w:p w14:paraId="50E8558A" w14:textId="77777777" w:rsidR="00282398" w:rsidRPr="00282398" w:rsidRDefault="00282398" w:rsidP="00282398">
      <w:pPr>
        <w:numPr>
          <w:ilvl w:val="1"/>
          <w:numId w:val="1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assessor;</w:t>
      </w:r>
    </w:p>
    <w:p w14:paraId="7C266EF6" w14:textId="77777777" w:rsidR="00282398" w:rsidRPr="00282398" w:rsidRDefault="00282398" w:rsidP="00282398">
      <w:pPr>
        <w:numPr>
          <w:ilvl w:val="1"/>
          <w:numId w:val="1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Third party witnesses (mentors, line-managers, coaches…); and</w:t>
      </w:r>
    </w:p>
    <w:p w14:paraId="697BDFC8" w14:textId="77777777" w:rsidR="00282398" w:rsidRPr="00282398" w:rsidRDefault="00282398" w:rsidP="00282398">
      <w:pPr>
        <w:numPr>
          <w:ilvl w:val="1"/>
          <w:numId w:val="18"/>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Evidence facilitators, RPL advisors and others involved in advice and support.</w:t>
      </w:r>
    </w:p>
    <w:p w14:paraId="5044E4C8"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References</w:t>
      </w:r>
    </w:p>
    <w:p w14:paraId="7E09A06C" w14:textId="77777777" w:rsidR="00282398" w:rsidRPr="00282398" w:rsidRDefault="00282398" w:rsidP="00282398">
      <w:pPr>
        <w:numPr>
          <w:ilvl w:val="0"/>
          <w:numId w:val="1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SAQA criteria and guidelines for assessment of NQF registered unit standards and qualifications.</w:t>
      </w:r>
    </w:p>
    <w:p w14:paraId="525C5248" w14:textId="77777777" w:rsidR="00282398" w:rsidRPr="00282398" w:rsidRDefault="00282398" w:rsidP="00282398">
      <w:pPr>
        <w:numPr>
          <w:ilvl w:val="0"/>
          <w:numId w:val="1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RELEVANT ETQA/SETA guidelines for assessment</w:t>
      </w:r>
    </w:p>
    <w:p w14:paraId="3ACD8885" w14:textId="77777777" w:rsidR="00282398" w:rsidRPr="00282398" w:rsidRDefault="00282398" w:rsidP="00282398">
      <w:pPr>
        <w:numPr>
          <w:ilvl w:val="0"/>
          <w:numId w:val="19"/>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RELEVANT ETQA/SETA guidelines for moderation.</w:t>
      </w:r>
    </w:p>
    <w:p w14:paraId="79FB3386"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Definition</w:t>
      </w:r>
    </w:p>
    <w:p w14:paraId="34F49A62"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means the process which ensures that assessment of the outcomes described in national qualifications framework standards or qualifications, is fair, valid and reliable.</w:t>
      </w:r>
    </w:p>
    <w:p w14:paraId="26D38170"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Policy - moderation</w:t>
      </w:r>
    </w:p>
    <w:p w14:paraId="1B196561"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lastRenderedPageBreak/>
        <w:t xml:space="preserve">Moderation of assessment will occur at both the level of FUTURE PERFORMANCE TRAINING(internal moderation) and at the level of the </w:t>
      </w:r>
      <w:proofErr w:type="spellStart"/>
      <w:r w:rsidRPr="00282398">
        <w:rPr>
          <w:rFonts w:ascii="-webkit-standard" w:eastAsia="Times New Roman" w:hAnsi="-webkit-standard" w:cs="Times New Roman"/>
          <w:color w:val="000000"/>
        </w:rPr>
        <w:t>THE</w:t>
      </w:r>
      <w:proofErr w:type="spellEnd"/>
      <w:r w:rsidRPr="00282398">
        <w:rPr>
          <w:rFonts w:ascii="-webkit-standard" w:eastAsia="Times New Roman" w:hAnsi="-webkit-standard" w:cs="Times New Roman"/>
          <w:color w:val="000000"/>
        </w:rPr>
        <w:t xml:space="preserve"> RELEVANT ETQA/SETA ETQA (external moderation).  Both internal and external moderation systems will ensure that assessors produce assessments that are credible, fair, valid, reliable and practicable.</w:t>
      </w:r>
    </w:p>
    <w:p w14:paraId="3852FCDA"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following will be the process for internal moderation at FUTURE PERFORMANCE TRAINING</w:t>
      </w:r>
    </w:p>
    <w:p w14:paraId="62BAFD07"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Step 1: design</w:t>
      </w:r>
    </w:p>
    <w:p w14:paraId="3A89DA79"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 xml:space="preserve">Future Performance Training </w:t>
      </w:r>
      <w:proofErr w:type="spellStart"/>
      <w:r w:rsidRPr="00282398">
        <w:rPr>
          <w:rFonts w:ascii="-webkit-standard" w:eastAsia="Times New Roman" w:hAnsi="-webkit-standard" w:cs="Times New Roman"/>
          <w:color w:val="000000"/>
        </w:rPr>
        <w:t>willensure</w:t>
      </w:r>
      <w:proofErr w:type="spellEnd"/>
      <w:r w:rsidRPr="00282398">
        <w:rPr>
          <w:rFonts w:ascii="-webkit-standard" w:eastAsia="Times New Roman" w:hAnsi="-webkit-standard" w:cs="Times New Roman"/>
          <w:color w:val="000000"/>
        </w:rPr>
        <w:t xml:space="preserve"> that the choice and design of assessment plan, assessment method and tools are appropriate to the unit standards and qualifications being assessed.</w:t>
      </w:r>
    </w:p>
    <w:p w14:paraId="558F2122"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Moderators are expected to follow the process set out in the unit standard ‘moderate assessment’.   These are summarized in the specific outcomes, entitled:</w:t>
      </w:r>
    </w:p>
    <w:p w14:paraId="6EF6F2A2" w14:textId="77777777" w:rsidR="00282398" w:rsidRPr="00282398" w:rsidRDefault="00282398" w:rsidP="00282398">
      <w:pPr>
        <w:numPr>
          <w:ilvl w:val="0"/>
          <w:numId w:val="2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Plan and prepare for moderation</w:t>
      </w:r>
    </w:p>
    <w:p w14:paraId="12C73687" w14:textId="77777777" w:rsidR="00282398" w:rsidRPr="00282398" w:rsidRDefault="00282398" w:rsidP="00282398">
      <w:pPr>
        <w:numPr>
          <w:ilvl w:val="0"/>
          <w:numId w:val="2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Conduct moderation</w:t>
      </w:r>
    </w:p>
    <w:p w14:paraId="7F838E50" w14:textId="77777777" w:rsidR="00282398" w:rsidRPr="00282398" w:rsidRDefault="00282398" w:rsidP="00282398">
      <w:pPr>
        <w:numPr>
          <w:ilvl w:val="0"/>
          <w:numId w:val="2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Advise and support assessors and assessment agencies</w:t>
      </w:r>
    </w:p>
    <w:p w14:paraId="74F798E2" w14:textId="77777777" w:rsidR="00282398" w:rsidRPr="00282398" w:rsidRDefault="00282398" w:rsidP="00282398">
      <w:pPr>
        <w:numPr>
          <w:ilvl w:val="0"/>
          <w:numId w:val="2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Report, record and administer moderation</w:t>
      </w:r>
    </w:p>
    <w:p w14:paraId="59B0FFD3" w14:textId="77777777" w:rsidR="00282398" w:rsidRPr="00282398" w:rsidRDefault="00282398" w:rsidP="00282398">
      <w:pPr>
        <w:numPr>
          <w:ilvl w:val="0"/>
          <w:numId w:val="2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Review moderation systems and processes.</w:t>
      </w:r>
    </w:p>
    <w:p w14:paraId="765326E1" w14:textId="77777777" w:rsidR="00282398" w:rsidRPr="00282398" w:rsidRDefault="00282398" w:rsidP="00282398">
      <w:pPr>
        <w:numPr>
          <w:ilvl w:val="0"/>
          <w:numId w:val="2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Evidence must be gathered for moderation of assessments of candidates with special needs, and RPL cases.</w:t>
      </w:r>
    </w:p>
    <w:p w14:paraId="6F076EC9" w14:textId="77777777" w:rsidR="00282398" w:rsidRPr="00282398" w:rsidRDefault="00282398" w:rsidP="00282398">
      <w:pPr>
        <w:numPr>
          <w:ilvl w:val="0"/>
          <w:numId w:val="2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must cover a range of assessment practices including assessment instruments, assessment design and methodology, assessment records; reporting and feedback mechanisms.</w:t>
      </w:r>
    </w:p>
    <w:p w14:paraId="0B320856" w14:textId="77777777" w:rsidR="00282398" w:rsidRPr="00282398" w:rsidRDefault="00282398" w:rsidP="00282398">
      <w:pPr>
        <w:numPr>
          <w:ilvl w:val="0"/>
          <w:numId w:val="2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Evidence must be gathered for moderation of assessments involving a variety of assessment techniques, including work samples, simulations, role-plays, written, oral, portfolios and projects.</w:t>
      </w:r>
    </w:p>
    <w:p w14:paraId="197693B3" w14:textId="77777777" w:rsidR="00282398" w:rsidRPr="00282398" w:rsidRDefault="00282398" w:rsidP="00282398">
      <w:pPr>
        <w:numPr>
          <w:ilvl w:val="0"/>
          <w:numId w:val="20"/>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interactions could include pre-moderation interaction; standards discussion; recording and record keeping; reporting and feedback mechanisms; post-moderation; interaction and support and recommendations.</w:t>
      </w:r>
    </w:p>
    <w:p w14:paraId="750D064D"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Step 2: implementation</w:t>
      </w:r>
    </w:p>
    <w:p w14:paraId="0FB7B4BB"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 xml:space="preserve">Future Performance Training </w:t>
      </w:r>
      <w:proofErr w:type="spellStart"/>
      <w:r w:rsidRPr="00282398">
        <w:rPr>
          <w:rFonts w:ascii="-webkit-standard" w:eastAsia="Times New Roman" w:hAnsi="-webkit-standard" w:cs="Times New Roman"/>
          <w:color w:val="000000"/>
        </w:rPr>
        <w:t>willensure</w:t>
      </w:r>
      <w:proofErr w:type="spellEnd"/>
      <w:r w:rsidRPr="00282398">
        <w:rPr>
          <w:rFonts w:ascii="-webkit-standard" w:eastAsia="Times New Roman" w:hAnsi="-webkit-standard" w:cs="Times New Roman"/>
          <w:color w:val="000000"/>
        </w:rPr>
        <w:t xml:space="preserve"> that the assessment is appropriately conducted and matches the specifications of unit standards and qualifications. 10% of assessed </w:t>
      </w:r>
      <w:proofErr w:type="spellStart"/>
      <w:r w:rsidRPr="00282398">
        <w:rPr>
          <w:rFonts w:ascii="-webkit-standard" w:eastAsia="Times New Roman" w:hAnsi="-webkit-standard" w:cs="Times New Roman"/>
          <w:color w:val="000000"/>
        </w:rPr>
        <w:t>PoE’s</w:t>
      </w:r>
      <w:proofErr w:type="spellEnd"/>
      <w:r w:rsidRPr="00282398">
        <w:rPr>
          <w:rFonts w:ascii="-webkit-standard" w:eastAsia="Times New Roman" w:hAnsi="-webkit-standard" w:cs="Times New Roman"/>
          <w:color w:val="000000"/>
        </w:rPr>
        <w:t xml:space="preserve"> will be randomly moderated to ensure that proper assessment processes and principles are adhered to and are according to the </w:t>
      </w:r>
      <w:proofErr w:type="spellStart"/>
      <w:r w:rsidRPr="00282398">
        <w:rPr>
          <w:rFonts w:ascii="-webkit-standard" w:eastAsia="Times New Roman" w:hAnsi="-webkit-standard" w:cs="Times New Roman"/>
          <w:color w:val="000000"/>
        </w:rPr>
        <w:t>THE</w:t>
      </w:r>
      <w:proofErr w:type="spellEnd"/>
      <w:r w:rsidRPr="00282398">
        <w:rPr>
          <w:rFonts w:ascii="-webkit-standard" w:eastAsia="Times New Roman" w:hAnsi="-webkit-standard" w:cs="Times New Roman"/>
          <w:color w:val="000000"/>
        </w:rPr>
        <w:t xml:space="preserve"> RELEVANT ETQA/SETA’s guidelines and criteria. In terms of a new assessor, 100% of the assessed </w:t>
      </w:r>
      <w:proofErr w:type="spellStart"/>
      <w:r w:rsidRPr="00282398">
        <w:rPr>
          <w:rFonts w:ascii="-webkit-standard" w:eastAsia="Times New Roman" w:hAnsi="-webkit-standard" w:cs="Times New Roman"/>
          <w:color w:val="000000"/>
        </w:rPr>
        <w:t>PoE’s</w:t>
      </w:r>
      <w:proofErr w:type="spellEnd"/>
      <w:r w:rsidRPr="00282398">
        <w:rPr>
          <w:rFonts w:ascii="-webkit-standard" w:eastAsia="Times New Roman" w:hAnsi="-webkit-standard" w:cs="Times New Roman"/>
          <w:color w:val="000000"/>
        </w:rPr>
        <w:t xml:space="preserve"> will be moderated. Regular discussions among assessors will take place.</w:t>
      </w:r>
    </w:p>
    <w:p w14:paraId="159D2E0C"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Step 3: review</w:t>
      </w:r>
    </w:p>
    <w:p w14:paraId="49FC3A1B"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 xml:space="preserve">Future Performance Training </w:t>
      </w:r>
      <w:proofErr w:type="spellStart"/>
      <w:r w:rsidRPr="00282398">
        <w:rPr>
          <w:rFonts w:ascii="-webkit-standard" w:eastAsia="Times New Roman" w:hAnsi="-webkit-standard" w:cs="Times New Roman"/>
          <w:color w:val="000000"/>
        </w:rPr>
        <w:t>willensure</w:t>
      </w:r>
      <w:proofErr w:type="spellEnd"/>
      <w:r w:rsidRPr="00282398">
        <w:rPr>
          <w:rFonts w:ascii="-webkit-standard" w:eastAsia="Times New Roman" w:hAnsi="-webkit-standard" w:cs="Times New Roman"/>
          <w:color w:val="000000"/>
        </w:rPr>
        <w:t xml:space="preserve"> that lessons are learnt from the design and implementation of moderation and the necessary changes will be made whenever deemed appropriate.</w:t>
      </w:r>
    </w:p>
    <w:p w14:paraId="6C4DFD0A"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The moderation system will include the following components:</w:t>
      </w:r>
    </w:p>
    <w:p w14:paraId="06F163AB" w14:textId="77777777" w:rsidR="00282398" w:rsidRPr="00282398" w:rsidRDefault="00282398" w:rsidP="00282398">
      <w:pPr>
        <w:numPr>
          <w:ilvl w:val="0"/>
          <w:numId w:val="21"/>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Appropriate timing (schedule)</w:t>
      </w:r>
    </w:p>
    <w:p w14:paraId="7589547C" w14:textId="77777777" w:rsidR="00282398" w:rsidRPr="00282398" w:rsidRDefault="00282398" w:rsidP="00282398">
      <w:pPr>
        <w:numPr>
          <w:ilvl w:val="0"/>
          <w:numId w:val="21"/>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lastRenderedPageBreak/>
        <w:t>Planning of moderation (moderation plan)</w:t>
      </w:r>
    </w:p>
    <w:p w14:paraId="307B102F" w14:textId="77777777" w:rsidR="00282398" w:rsidRPr="00282398" w:rsidRDefault="00282398" w:rsidP="00282398">
      <w:pPr>
        <w:numPr>
          <w:ilvl w:val="0"/>
          <w:numId w:val="21"/>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Scope of the moderation</w:t>
      </w:r>
    </w:p>
    <w:p w14:paraId="7C28ADB7" w14:textId="77777777" w:rsidR="00282398" w:rsidRPr="00282398" w:rsidRDefault="00282398" w:rsidP="00282398">
      <w:pPr>
        <w:numPr>
          <w:ilvl w:val="0"/>
          <w:numId w:val="21"/>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Moderation materials</w:t>
      </w:r>
    </w:p>
    <w:p w14:paraId="3F9D5318" w14:textId="77777777" w:rsidR="00282398" w:rsidRPr="00282398" w:rsidRDefault="00282398" w:rsidP="00282398">
      <w:pPr>
        <w:numPr>
          <w:ilvl w:val="0"/>
          <w:numId w:val="21"/>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Registered moderators (personnel)</w:t>
      </w:r>
    </w:p>
    <w:p w14:paraId="1189A540"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b/>
          <w:bCs/>
          <w:color w:val="000000"/>
        </w:rPr>
        <w:t>Moderation will be carried as follows:</w:t>
      </w:r>
    </w:p>
    <w:p w14:paraId="68954072" w14:textId="77777777" w:rsidR="00282398" w:rsidRPr="00282398" w:rsidRDefault="00282398" w:rsidP="00282398">
      <w:pPr>
        <w:numPr>
          <w:ilvl w:val="0"/>
          <w:numId w:val="2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Revising exemplars of assessments and benchmarking materials against established criteria.</w:t>
      </w:r>
    </w:p>
    <w:p w14:paraId="40D63818" w14:textId="77777777" w:rsidR="00282398" w:rsidRPr="00282398" w:rsidRDefault="00282398" w:rsidP="00282398">
      <w:pPr>
        <w:numPr>
          <w:ilvl w:val="0"/>
          <w:numId w:val="2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Doing statistical moderation (10 % sample of assessments)</w:t>
      </w:r>
    </w:p>
    <w:p w14:paraId="7532D306" w14:textId="77777777" w:rsidR="00282398" w:rsidRPr="00282398" w:rsidRDefault="00282398" w:rsidP="00282398">
      <w:pPr>
        <w:numPr>
          <w:ilvl w:val="0"/>
          <w:numId w:val="2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Conducting external assessments</w:t>
      </w:r>
    </w:p>
    <w:p w14:paraId="39D67302" w14:textId="77777777" w:rsidR="00282398" w:rsidRPr="00282398" w:rsidRDefault="00282398" w:rsidP="00282398">
      <w:pPr>
        <w:numPr>
          <w:ilvl w:val="0"/>
          <w:numId w:val="2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Site visit by external moderators</w:t>
      </w:r>
    </w:p>
    <w:p w14:paraId="7306E7DE" w14:textId="77777777" w:rsidR="00282398" w:rsidRPr="00282398" w:rsidRDefault="00282398" w:rsidP="00282398">
      <w:pPr>
        <w:numPr>
          <w:ilvl w:val="0"/>
          <w:numId w:val="22"/>
        </w:numPr>
        <w:spacing w:before="100" w:beforeAutospacing="1" w:after="100" w:afterAutospacing="1"/>
        <w:rPr>
          <w:rFonts w:ascii="-webkit-standard" w:eastAsia="Times New Roman" w:hAnsi="-webkit-standard" w:cs="Times New Roman"/>
          <w:color w:val="000000"/>
        </w:rPr>
      </w:pPr>
      <w:bookmarkStart w:id="0" w:name="_GoBack"/>
      <w:bookmarkEnd w:id="0"/>
      <w:r w:rsidRPr="00282398">
        <w:rPr>
          <w:rFonts w:ascii="-webkit-standard" w:eastAsia="Times New Roman" w:hAnsi="-webkit-standard" w:cs="Times New Roman"/>
          <w:color w:val="000000"/>
        </w:rPr>
        <w:t>Panel meetings by external moderators</w:t>
      </w:r>
    </w:p>
    <w:p w14:paraId="6AFA2F2D" w14:textId="77777777" w:rsidR="00282398" w:rsidRPr="00282398" w:rsidRDefault="00282398" w:rsidP="00282398">
      <w:pPr>
        <w:numPr>
          <w:ilvl w:val="0"/>
          <w:numId w:val="22"/>
        </w:num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Establishment of a moderation committee</w:t>
      </w:r>
    </w:p>
    <w:p w14:paraId="1AF0B12F" w14:textId="77777777" w:rsidR="00282398" w:rsidRPr="00282398" w:rsidRDefault="00282398" w:rsidP="00282398">
      <w:pPr>
        <w:spacing w:before="100" w:beforeAutospacing="1" w:after="100" w:afterAutospacing="1"/>
        <w:rPr>
          <w:rFonts w:ascii="-webkit-standard" w:eastAsia="Times New Roman" w:hAnsi="-webkit-standard" w:cs="Times New Roman"/>
          <w:color w:val="000000"/>
        </w:rPr>
      </w:pPr>
      <w:r w:rsidRPr="00282398">
        <w:rPr>
          <w:rFonts w:ascii="-webkit-standard" w:eastAsia="Times New Roman" w:hAnsi="-webkit-standard" w:cs="Times New Roman"/>
          <w:color w:val="000000"/>
        </w:rPr>
        <w:t> </w:t>
      </w:r>
    </w:p>
    <w:tbl>
      <w:tblPr>
        <w:tblStyle w:val="TableGrid"/>
        <w:tblW w:w="0" w:type="auto"/>
        <w:tblLook w:val="04A0" w:firstRow="1" w:lastRow="0" w:firstColumn="1" w:lastColumn="0" w:noHBand="0" w:noVBand="1"/>
      </w:tblPr>
      <w:tblGrid>
        <w:gridCol w:w="2252"/>
        <w:gridCol w:w="2252"/>
        <w:gridCol w:w="2253"/>
        <w:gridCol w:w="2253"/>
      </w:tblGrid>
      <w:tr w:rsidR="00282398" w14:paraId="473D0F32" w14:textId="77777777" w:rsidTr="00282398">
        <w:tc>
          <w:tcPr>
            <w:tcW w:w="2252" w:type="dxa"/>
          </w:tcPr>
          <w:p w14:paraId="1ECA17D7" w14:textId="77777777" w:rsidR="00282398" w:rsidRDefault="00282398">
            <w:r>
              <w:t>Approved On:</w:t>
            </w:r>
          </w:p>
        </w:tc>
        <w:tc>
          <w:tcPr>
            <w:tcW w:w="2252" w:type="dxa"/>
          </w:tcPr>
          <w:p w14:paraId="4A015CAF" w14:textId="77777777" w:rsidR="00282398" w:rsidRDefault="00282398"/>
          <w:p w14:paraId="314D8DA7" w14:textId="77777777" w:rsidR="00282398" w:rsidRDefault="00282398"/>
        </w:tc>
        <w:tc>
          <w:tcPr>
            <w:tcW w:w="2253" w:type="dxa"/>
          </w:tcPr>
          <w:p w14:paraId="073FFE9D" w14:textId="77777777" w:rsidR="00282398" w:rsidRDefault="00282398">
            <w:r>
              <w:t>Next Review Date:</w:t>
            </w:r>
          </w:p>
        </w:tc>
        <w:tc>
          <w:tcPr>
            <w:tcW w:w="2253" w:type="dxa"/>
          </w:tcPr>
          <w:p w14:paraId="3D177054" w14:textId="77777777" w:rsidR="00282398" w:rsidRDefault="00282398"/>
        </w:tc>
      </w:tr>
      <w:tr w:rsidR="00282398" w14:paraId="0A15E3D4" w14:textId="77777777" w:rsidTr="00282398">
        <w:tc>
          <w:tcPr>
            <w:tcW w:w="2252" w:type="dxa"/>
          </w:tcPr>
          <w:p w14:paraId="0C7CD259" w14:textId="77777777" w:rsidR="00282398" w:rsidRDefault="00282398"/>
        </w:tc>
        <w:tc>
          <w:tcPr>
            <w:tcW w:w="2252" w:type="dxa"/>
          </w:tcPr>
          <w:p w14:paraId="2B9E6A5D" w14:textId="77777777" w:rsidR="00282398" w:rsidRDefault="00282398"/>
        </w:tc>
        <w:tc>
          <w:tcPr>
            <w:tcW w:w="2253" w:type="dxa"/>
          </w:tcPr>
          <w:p w14:paraId="776336F1" w14:textId="77777777" w:rsidR="00282398" w:rsidRDefault="00282398"/>
        </w:tc>
        <w:tc>
          <w:tcPr>
            <w:tcW w:w="2253" w:type="dxa"/>
          </w:tcPr>
          <w:p w14:paraId="343FAE7E" w14:textId="77777777" w:rsidR="00282398" w:rsidRDefault="00282398"/>
        </w:tc>
      </w:tr>
      <w:tr w:rsidR="00282398" w14:paraId="5D51D891" w14:textId="77777777" w:rsidTr="00282398">
        <w:tc>
          <w:tcPr>
            <w:tcW w:w="2252" w:type="dxa"/>
          </w:tcPr>
          <w:p w14:paraId="04D1FD82" w14:textId="77777777" w:rsidR="00282398" w:rsidRDefault="00282398">
            <w:r>
              <w:t>Approved By:</w:t>
            </w:r>
          </w:p>
        </w:tc>
        <w:tc>
          <w:tcPr>
            <w:tcW w:w="2252" w:type="dxa"/>
          </w:tcPr>
          <w:p w14:paraId="06F70E44" w14:textId="77777777" w:rsidR="00282398" w:rsidRDefault="00282398">
            <w:r>
              <w:t>Chairman</w:t>
            </w:r>
          </w:p>
        </w:tc>
        <w:tc>
          <w:tcPr>
            <w:tcW w:w="2253" w:type="dxa"/>
          </w:tcPr>
          <w:p w14:paraId="4EEAF65B" w14:textId="77777777" w:rsidR="00282398" w:rsidRDefault="00282398">
            <w:r>
              <w:t>Moderator</w:t>
            </w:r>
          </w:p>
        </w:tc>
        <w:tc>
          <w:tcPr>
            <w:tcW w:w="2253" w:type="dxa"/>
          </w:tcPr>
          <w:p w14:paraId="26F9EEFB" w14:textId="77777777" w:rsidR="00282398" w:rsidRDefault="00282398">
            <w:r>
              <w:t>Other</w:t>
            </w:r>
          </w:p>
        </w:tc>
      </w:tr>
      <w:tr w:rsidR="00282398" w14:paraId="6B33ADC2" w14:textId="77777777" w:rsidTr="00282398">
        <w:tc>
          <w:tcPr>
            <w:tcW w:w="2252" w:type="dxa"/>
          </w:tcPr>
          <w:p w14:paraId="27EE1429" w14:textId="77777777" w:rsidR="00282398" w:rsidRDefault="00282398"/>
          <w:p w14:paraId="7388286E" w14:textId="77777777" w:rsidR="00282398" w:rsidRDefault="00282398">
            <w:r>
              <w:t>Signatures:</w:t>
            </w:r>
          </w:p>
          <w:p w14:paraId="4984055D" w14:textId="77777777" w:rsidR="00282398" w:rsidRDefault="00282398"/>
          <w:p w14:paraId="68CE8EEF" w14:textId="77777777" w:rsidR="00282398" w:rsidRDefault="00282398"/>
        </w:tc>
        <w:tc>
          <w:tcPr>
            <w:tcW w:w="2252" w:type="dxa"/>
          </w:tcPr>
          <w:p w14:paraId="574E51F8" w14:textId="77777777" w:rsidR="00282398" w:rsidRDefault="00282398"/>
        </w:tc>
        <w:tc>
          <w:tcPr>
            <w:tcW w:w="2253" w:type="dxa"/>
          </w:tcPr>
          <w:p w14:paraId="72AB8D8D" w14:textId="77777777" w:rsidR="00282398" w:rsidRDefault="00282398"/>
        </w:tc>
        <w:tc>
          <w:tcPr>
            <w:tcW w:w="2253" w:type="dxa"/>
          </w:tcPr>
          <w:p w14:paraId="3A626118" w14:textId="77777777" w:rsidR="00282398" w:rsidRDefault="00282398"/>
        </w:tc>
      </w:tr>
    </w:tbl>
    <w:p w14:paraId="389DD5BA" w14:textId="77777777" w:rsidR="00D22CE2" w:rsidRDefault="00282398"/>
    <w:sectPr w:rsidR="00D22CE2" w:rsidSect="00200667">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7F0D3" w14:textId="77777777" w:rsidR="00282398" w:rsidRDefault="00282398" w:rsidP="00282398">
      <w:pPr>
        <w:spacing w:before="0" w:after="0" w:line="240" w:lineRule="auto"/>
      </w:pPr>
      <w:r>
        <w:separator/>
      </w:r>
    </w:p>
  </w:endnote>
  <w:endnote w:type="continuationSeparator" w:id="0">
    <w:p w14:paraId="63966EB7" w14:textId="77777777" w:rsidR="00282398" w:rsidRDefault="00282398" w:rsidP="002823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4472C4" w:themeFill="accent1"/>
      <w:tblCellMar>
        <w:left w:w="115" w:type="dxa"/>
        <w:right w:w="115" w:type="dxa"/>
      </w:tblCellMar>
      <w:tblLook w:val="04A0" w:firstRow="1" w:lastRow="0" w:firstColumn="1" w:lastColumn="0" w:noHBand="0" w:noVBand="1"/>
    </w:tblPr>
    <w:tblGrid>
      <w:gridCol w:w="4510"/>
      <w:gridCol w:w="4510"/>
    </w:tblGrid>
    <w:tr w:rsidR="00282398" w14:paraId="72E33C32" w14:textId="77777777">
      <w:tc>
        <w:tcPr>
          <w:tcW w:w="2500" w:type="pct"/>
          <w:shd w:val="clear" w:color="auto" w:fill="4472C4" w:themeFill="accent1"/>
          <w:vAlign w:val="center"/>
        </w:tcPr>
        <w:p w14:paraId="2CA98898" w14:textId="77777777" w:rsidR="00282398" w:rsidRDefault="00282398">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18F2FC44E3F30249A4FE496D2BF1FD5C"/>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moderation policy example</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placeholder>
              <w:docPart w:val="D57B8E090CA3044C972E9EDDE9FE39BE"/>
            </w:placeholder>
            <w:dataBinding w:prefixMappings="xmlns:ns0='http://purl.org/dc/elements/1.1/' xmlns:ns1='http://schemas.openxmlformats.org/package/2006/metadata/core-properties' " w:xpath="/ns1:coreProperties[1]/ns0:creator[1]" w:storeItemID="{6C3C8BC8-F283-45AE-878A-BAB7291924A1}"/>
            <w:text/>
          </w:sdtPr>
          <w:sdtContent>
            <w:p w14:paraId="7EEA0588" w14:textId="77777777" w:rsidR="00282398" w:rsidRDefault="00282398">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future performance training</w:t>
              </w:r>
            </w:p>
          </w:sdtContent>
        </w:sdt>
      </w:tc>
    </w:tr>
  </w:tbl>
  <w:p w14:paraId="12894BDE" w14:textId="77777777" w:rsidR="00282398" w:rsidRDefault="00282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672E5" w14:textId="77777777" w:rsidR="00282398" w:rsidRDefault="00282398" w:rsidP="00282398">
      <w:pPr>
        <w:spacing w:before="0" w:after="0" w:line="240" w:lineRule="auto"/>
      </w:pPr>
      <w:r>
        <w:separator/>
      </w:r>
    </w:p>
  </w:footnote>
  <w:footnote w:type="continuationSeparator" w:id="0">
    <w:p w14:paraId="533192A0" w14:textId="77777777" w:rsidR="00282398" w:rsidRDefault="00282398" w:rsidP="002823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47D9" w14:textId="77777777" w:rsidR="00282398" w:rsidRDefault="00282398">
    <w:pPr>
      <w:pStyle w:val="Header"/>
    </w:pPr>
    <w:r>
      <w:rPr>
        <w:noProof/>
        <w:lang w:eastAsia="zh-CN"/>
      </w:rPr>
      <mc:AlternateContent>
        <mc:Choice Requires="wps">
          <w:drawing>
            <wp:anchor distT="0" distB="0" distL="118745" distR="118745" simplePos="0" relativeHeight="251659264" behindDoc="1" locked="0" layoutInCell="1" allowOverlap="0" wp14:anchorId="58ABCD62" wp14:editId="51F2FB0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190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4E786" w14:textId="77777777" w:rsidR="00282398" w:rsidRPr="00282398" w:rsidRDefault="00282398">
                          <w:pPr>
                            <w:pStyle w:val="Header"/>
                            <w:tabs>
                              <w:tab w:val="clear" w:pos="4680"/>
                              <w:tab w:val="clear" w:pos="9360"/>
                            </w:tabs>
                            <w:jc w:val="center"/>
                            <w:rPr>
                              <w:caps/>
                              <w:color w:val="FFFFFF" w:themeColor="background1"/>
                              <w:lang w:val="en-US"/>
                            </w:rPr>
                          </w:pPr>
                          <w:r>
                            <w:rPr>
                              <w:caps/>
                              <w:color w:val="FFFFFF" w:themeColor="background1"/>
                              <w:lang w:val="en-US"/>
                            </w:rPr>
                            <w:t>Moderation Policy 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8ABCD6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FwokwIAAJcFAAAOAAAAZHJzL2Uyb0RvYy54bWysVN9P2zAQfp+0/8Hy+0jawaAVKapATJMQ&#13;&#10;VMDEs+vYTSTH59luk+6v352TBgZok6a9OD7f7y/f3flF1xi2Uz7UYAs+Oco5U1ZCWdtNwb8/Xn86&#13;&#10;4yxEYUthwKqC71XgF4uPH85bN1dTqMCUyjMMYsO8dQWvYnTzLAuyUo0IR+CURaUG34iIot9kpRct&#13;&#10;Rm9MNs3zL1kLvnQepAoBX696JV+k+ForGe+0DioyU3CsLabTp3NNZ7Y4F/ONF66q5VCG+IcqGlFb&#13;&#10;TDqGuhJRsK2v34RqaukhgI5HEpoMtK6lSj1gN5P8VTcPlXAq9YLgBDfCFP5fWHm7W3lWl/jvZqec&#13;&#10;WdHgT7pH2ITdGMXoESFqXZij5YNb+UEKeKV+O+0b+mInrEuw7kdYVReZxMeT2Umef55xJlE3Pc2P&#13;&#10;T1LQ7Nnb+RC/KmgYXQruMX9CU+xuQsSMaHowoWQBTF1e18YkgaiiLo1nO4E/WUipbJxQ1ej1m6Wx&#13;&#10;ZG+BPHs1vWTUXN9OusW9UWRn7L3SiAw2ME3FJE6+TZRqqESp+vzYap5oRdkPpaVaUkCy1ph/jD35&#13;&#10;U+y+ysGeXFWi9Oic/9159EiZwcbRuakt+PcCmBE+3dsfQOqhIZRit+6wOLquodwjhTz0sxWcvK7x&#13;&#10;L96IEFfC4zDh2OGCiHd4aANtwWG4cVaB//neO9kjx1HLWYvDWfDwYyu84sx8s8j+2eT4mKY5CUin&#13;&#10;KQr+pWb9UmO3zSUgNSa4ipxMV7KP5nDVHpon3CNLyooqYSXmLriM/iBcxn5p4CaSarlMZjjBTsQb&#13;&#10;++AkBSeAiaWP3ZPwbqByxCG4hcMgi/krRve25BncchuRmonuz7gO0OP0Jw4Nm4rWy0s5WT3v08Uv&#13;&#10;AAAA//8DAFBLAwQUAAYACAAAACEAwn2bcd8AAAAJAQAADwAAAGRycy9kb3ducmV2LnhtbEyPsU7D&#13;&#10;QBBEeyT+4bRINIicCVEAx+soIkIoRQpMGrqLb2MbfHvGd4nN37PQQDPSaLSz87Ll6Fp1oj40nhFu&#13;&#10;Jgko4tLbhiuE3evT9T2oEA1b03omhC8KsMzPzzKTWj/wC52KWCkp4ZAahDrGLtU6lDU5Eya+I5bs&#13;&#10;4Htnoti+0rY3g5S7Vk+TZK6daVg+1Kajx5rKj+LoEFbus7DDbLNtdusyvF29Px82BSNeXozrhchq&#13;&#10;ASrSGP8u4IdB9kMuw/b+yDaoFkFo4q9K9nB7J3aPMJvOQeeZ/k+QfwMAAP//AwBQSwECLQAUAAYA&#13;&#10;CAAAACEAtoM4kv4AAADhAQAAEwAAAAAAAAAAAAAAAAAAAAAAW0NvbnRlbnRfVHlwZXNdLnhtbFBL&#13;&#10;AQItABQABgAIAAAAIQA4/SH/1gAAAJQBAAALAAAAAAAAAAAAAAAAAC8BAABfcmVscy8ucmVsc1BL&#13;&#10;AQItABQABgAIAAAAIQDzEFwokwIAAJcFAAAOAAAAAAAAAAAAAAAAAC4CAABkcnMvZTJvRG9jLnht&#13;&#10;bFBLAQItABQABgAIAAAAIQDCfZtx3wAAAAkBAAAPAAAAAAAAAAAAAAAAAO0EAABkcnMvZG93bnJl&#13;&#10;di54bWxQSwUGAAAAAAQABADzAAAA+QUAAAAA&#13;&#10;" o:allowoverlap="f" fillcolor="#4472c4 [3204]" stroked="f" strokeweight="1pt">
              <v:textbox style="mso-fit-shape-to-text:t">
                <w:txbxContent>
                  <w:p w14:paraId="7194E786" w14:textId="77777777" w:rsidR="00282398" w:rsidRPr="00282398" w:rsidRDefault="00282398">
                    <w:pPr>
                      <w:pStyle w:val="Header"/>
                      <w:tabs>
                        <w:tab w:val="clear" w:pos="4680"/>
                        <w:tab w:val="clear" w:pos="9360"/>
                      </w:tabs>
                      <w:jc w:val="center"/>
                      <w:rPr>
                        <w:caps/>
                        <w:color w:val="FFFFFF" w:themeColor="background1"/>
                        <w:lang w:val="en-US"/>
                      </w:rPr>
                    </w:pPr>
                    <w:r>
                      <w:rPr>
                        <w:caps/>
                        <w:color w:val="FFFFFF" w:themeColor="background1"/>
                        <w:lang w:val="en-US"/>
                      </w:rPr>
                      <w:t>Moderation Policy example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7F8"/>
    <w:multiLevelType w:val="multilevel"/>
    <w:tmpl w:val="BEBC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43A"/>
    <w:multiLevelType w:val="multilevel"/>
    <w:tmpl w:val="633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305F"/>
    <w:multiLevelType w:val="multilevel"/>
    <w:tmpl w:val="EA0C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B3352"/>
    <w:multiLevelType w:val="multilevel"/>
    <w:tmpl w:val="FE1A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70992"/>
    <w:multiLevelType w:val="multilevel"/>
    <w:tmpl w:val="C1C0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A6B52"/>
    <w:multiLevelType w:val="multilevel"/>
    <w:tmpl w:val="0076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A1CB7"/>
    <w:multiLevelType w:val="multilevel"/>
    <w:tmpl w:val="A93A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56CCF"/>
    <w:multiLevelType w:val="multilevel"/>
    <w:tmpl w:val="38E6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A24B0"/>
    <w:multiLevelType w:val="multilevel"/>
    <w:tmpl w:val="6220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70AF3"/>
    <w:multiLevelType w:val="multilevel"/>
    <w:tmpl w:val="8A76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D2269"/>
    <w:multiLevelType w:val="multilevel"/>
    <w:tmpl w:val="B524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E030C"/>
    <w:multiLevelType w:val="multilevel"/>
    <w:tmpl w:val="49E0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C5FA3"/>
    <w:multiLevelType w:val="multilevel"/>
    <w:tmpl w:val="83FC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E0D8C"/>
    <w:multiLevelType w:val="multilevel"/>
    <w:tmpl w:val="E0DA8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40124"/>
    <w:multiLevelType w:val="multilevel"/>
    <w:tmpl w:val="02F0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45527"/>
    <w:multiLevelType w:val="multilevel"/>
    <w:tmpl w:val="EAA2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A06A7"/>
    <w:multiLevelType w:val="multilevel"/>
    <w:tmpl w:val="AF50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529D1"/>
    <w:multiLevelType w:val="multilevel"/>
    <w:tmpl w:val="CFC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596A18"/>
    <w:multiLevelType w:val="multilevel"/>
    <w:tmpl w:val="C42C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82572"/>
    <w:multiLevelType w:val="multilevel"/>
    <w:tmpl w:val="7C8C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22118"/>
    <w:multiLevelType w:val="multilevel"/>
    <w:tmpl w:val="989E5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0168C"/>
    <w:multiLevelType w:val="multilevel"/>
    <w:tmpl w:val="7136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3"/>
  </w:num>
  <w:num w:numId="4">
    <w:abstractNumId w:val="1"/>
  </w:num>
  <w:num w:numId="5">
    <w:abstractNumId w:val="0"/>
  </w:num>
  <w:num w:numId="6">
    <w:abstractNumId w:val="15"/>
  </w:num>
  <w:num w:numId="7">
    <w:abstractNumId w:val="5"/>
  </w:num>
  <w:num w:numId="8">
    <w:abstractNumId w:val="9"/>
  </w:num>
  <w:num w:numId="9">
    <w:abstractNumId w:val="19"/>
  </w:num>
  <w:num w:numId="10">
    <w:abstractNumId w:val="17"/>
  </w:num>
  <w:num w:numId="11">
    <w:abstractNumId w:val="4"/>
  </w:num>
  <w:num w:numId="12">
    <w:abstractNumId w:val="14"/>
  </w:num>
  <w:num w:numId="13">
    <w:abstractNumId w:val="2"/>
  </w:num>
  <w:num w:numId="14">
    <w:abstractNumId w:val="6"/>
  </w:num>
  <w:num w:numId="15">
    <w:abstractNumId w:val="18"/>
  </w:num>
  <w:num w:numId="16">
    <w:abstractNumId w:val="7"/>
  </w:num>
  <w:num w:numId="17">
    <w:abstractNumId w:val="21"/>
  </w:num>
  <w:num w:numId="18">
    <w:abstractNumId w:val="20"/>
  </w:num>
  <w:num w:numId="19">
    <w:abstractNumId w:val="11"/>
  </w:num>
  <w:num w:numId="20">
    <w:abstractNumId w:val="12"/>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98"/>
    <w:rsid w:val="00200667"/>
    <w:rsid w:val="00282398"/>
    <w:rsid w:val="00A37C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20788"/>
  <w15:chartTrackingRefBased/>
  <w15:docId w15:val="{67367E15-187E-3245-9260-8B714D9E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398"/>
    <w:rPr>
      <w:sz w:val="20"/>
      <w:szCs w:val="20"/>
    </w:rPr>
  </w:style>
  <w:style w:type="paragraph" w:styleId="Heading1">
    <w:name w:val="heading 1"/>
    <w:basedOn w:val="Normal"/>
    <w:next w:val="Normal"/>
    <w:link w:val="Heading1Char"/>
    <w:uiPriority w:val="9"/>
    <w:qFormat/>
    <w:rsid w:val="0028239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8239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282398"/>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282398"/>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282398"/>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282398"/>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282398"/>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282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82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398"/>
    <w:pPr>
      <w:tabs>
        <w:tab w:val="center" w:pos="4680"/>
        <w:tab w:val="right" w:pos="9360"/>
      </w:tabs>
    </w:pPr>
  </w:style>
  <w:style w:type="character" w:customStyle="1" w:styleId="HeaderChar">
    <w:name w:val="Header Char"/>
    <w:basedOn w:val="DefaultParagraphFont"/>
    <w:link w:val="Header"/>
    <w:uiPriority w:val="99"/>
    <w:rsid w:val="00282398"/>
  </w:style>
  <w:style w:type="paragraph" w:styleId="Footer">
    <w:name w:val="footer"/>
    <w:basedOn w:val="Normal"/>
    <w:link w:val="FooterChar"/>
    <w:uiPriority w:val="99"/>
    <w:unhideWhenUsed/>
    <w:rsid w:val="00282398"/>
    <w:pPr>
      <w:tabs>
        <w:tab w:val="center" w:pos="4680"/>
        <w:tab w:val="right" w:pos="9360"/>
      </w:tabs>
    </w:pPr>
  </w:style>
  <w:style w:type="character" w:customStyle="1" w:styleId="FooterChar">
    <w:name w:val="Footer Char"/>
    <w:basedOn w:val="DefaultParagraphFont"/>
    <w:link w:val="Footer"/>
    <w:uiPriority w:val="99"/>
    <w:rsid w:val="00282398"/>
  </w:style>
  <w:style w:type="paragraph" w:styleId="NormalWeb">
    <w:name w:val="Normal (Web)"/>
    <w:basedOn w:val="Normal"/>
    <w:uiPriority w:val="99"/>
    <w:semiHidden/>
    <w:unhideWhenUsed/>
    <w:rsid w:val="00282398"/>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282398"/>
    <w:rPr>
      <w:b/>
      <w:bCs/>
    </w:rPr>
  </w:style>
  <w:style w:type="character" w:customStyle="1" w:styleId="Heading1Char">
    <w:name w:val="Heading 1 Char"/>
    <w:basedOn w:val="DefaultParagraphFont"/>
    <w:link w:val="Heading1"/>
    <w:uiPriority w:val="9"/>
    <w:rsid w:val="00282398"/>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semiHidden/>
    <w:rsid w:val="00282398"/>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282398"/>
    <w:rPr>
      <w:caps/>
      <w:color w:val="1F3763" w:themeColor="accent1" w:themeShade="7F"/>
      <w:spacing w:val="15"/>
    </w:rPr>
  </w:style>
  <w:style w:type="character" w:customStyle="1" w:styleId="Heading4Char">
    <w:name w:val="Heading 4 Char"/>
    <w:basedOn w:val="DefaultParagraphFont"/>
    <w:link w:val="Heading4"/>
    <w:uiPriority w:val="9"/>
    <w:semiHidden/>
    <w:rsid w:val="00282398"/>
    <w:rPr>
      <w:caps/>
      <w:color w:val="2F5496" w:themeColor="accent1" w:themeShade="BF"/>
      <w:spacing w:val="10"/>
    </w:rPr>
  </w:style>
  <w:style w:type="character" w:customStyle="1" w:styleId="Heading5Char">
    <w:name w:val="Heading 5 Char"/>
    <w:basedOn w:val="DefaultParagraphFont"/>
    <w:link w:val="Heading5"/>
    <w:uiPriority w:val="9"/>
    <w:semiHidden/>
    <w:rsid w:val="00282398"/>
    <w:rPr>
      <w:caps/>
      <w:color w:val="2F5496" w:themeColor="accent1" w:themeShade="BF"/>
      <w:spacing w:val="10"/>
    </w:rPr>
  </w:style>
  <w:style w:type="character" w:customStyle="1" w:styleId="Heading6Char">
    <w:name w:val="Heading 6 Char"/>
    <w:basedOn w:val="DefaultParagraphFont"/>
    <w:link w:val="Heading6"/>
    <w:uiPriority w:val="9"/>
    <w:semiHidden/>
    <w:rsid w:val="00282398"/>
    <w:rPr>
      <w:caps/>
      <w:color w:val="2F5496" w:themeColor="accent1" w:themeShade="BF"/>
      <w:spacing w:val="10"/>
    </w:rPr>
  </w:style>
  <w:style w:type="character" w:customStyle="1" w:styleId="Heading7Char">
    <w:name w:val="Heading 7 Char"/>
    <w:basedOn w:val="DefaultParagraphFont"/>
    <w:link w:val="Heading7"/>
    <w:uiPriority w:val="9"/>
    <w:semiHidden/>
    <w:rsid w:val="00282398"/>
    <w:rPr>
      <w:caps/>
      <w:color w:val="2F5496" w:themeColor="accent1" w:themeShade="BF"/>
      <w:spacing w:val="10"/>
    </w:rPr>
  </w:style>
  <w:style w:type="character" w:customStyle="1" w:styleId="Heading8Char">
    <w:name w:val="Heading 8 Char"/>
    <w:basedOn w:val="DefaultParagraphFont"/>
    <w:link w:val="Heading8"/>
    <w:uiPriority w:val="9"/>
    <w:semiHidden/>
    <w:rsid w:val="00282398"/>
    <w:rPr>
      <w:caps/>
      <w:spacing w:val="10"/>
      <w:sz w:val="18"/>
      <w:szCs w:val="18"/>
    </w:rPr>
  </w:style>
  <w:style w:type="character" w:customStyle="1" w:styleId="Heading9Char">
    <w:name w:val="Heading 9 Char"/>
    <w:basedOn w:val="DefaultParagraphFont"/>
    <w:link w:val="Heading9"/>
    <w:uiPriority w:val="9"/>
    <w:semiHidden/>
    <w:rsid w:val="00282398"/>
    <w:rPr>
      <w:i/>
      <w:caps/>
      <w:spacing w:val="10"/>
      <w:sz w:val="18"/>
      <w:szCs w:val="18"/>
    </w:rPr>
  </w:style>
  <w:style w:type="paragraph" w:styleId="Caption">
    <w:name w:val="caption"/>
    <w:basedOn w:val="Normal"/>
    <w:next w:val="Normal"/>
    <w:uiPriority w:val="35"/>
    <w:semiHidden/>
    <w:unhideWhenUsed/>
    <w:qFormat/>
    <w:rsid w:val="00282398"/>
    <w:rPr>
      <w:b/>
      <w:bCs/>
      <w:color w:val="2F5496" w:themeColor="accent1" w:themeShade="BF"/>
      <w:sz w:val="16"/>
      <w:szCs w:val="16"/>
    </w:rPr>
  </w:style>
  <w:style w:type="paragraph" w:styleId="Title">
    <w:name w:val="Title"/>
    <w:basedOn w:val="Normal"/>
    <w:next w:val="Normal"/>
    <w:link w:val="TitleChar"/>
    <w:uiPriority w:val="10"/>
    <w:qFormat/>
    <w:rsid w:val="00282398"/>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282398"/>
    <w:rPr>
      <w:caps/>
      <w:color w:val="4472C4" w:themeColor="accent1"/>
      <w:spacing w:val="10"/>
      <w:kern w:val="28"/>
      <w:sz w:val="52"/>
      <w:szCs w:val="52"/>
    </w:rPr>
  </w:style>
  <w:style w:type="paragraph" w:styleId="Subtitle">
    <w:name w:val="Subtitle"/>
    <w:basedOn w:val="Normal"/>
    <w:next w:val="Normal"/>
    <w:link w:val="SubtitleChar"/>
    <w:uiPriority w:val="11"/>
    <w:qFormat/>
    <w:rsid w:val="00282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82398"/>
    <w:rPr>
      <w:caps/>
      <w:color w:val="595959" w:themeColor="text1" w:themeTint="A6"/>
      <w:spacing w:val="10"/>
      <w:sz w:val="24"/>
      <w:szCs w:val="24"/>
    </w:rPr>
  </w:style>
  <w:style w:type="character" w:styleId="Emphasis">
    <w:name w:val="Emphasis"/>
    <w:uiPriority w:val="20"/>
    <w:qFormat/>
    <w:rsid w:val="00282398"/>
    <w:rPr>
      <w:caps/>
      <w:color w:val="1F3763" w:themeColor="accent1" w:themeShade="7F"/>
      <w:spacing w:val="5"/>
    </w:rPr>
  </w:style>
  <w:style w:type="paragraph" w:styleId="NoSpacing">
    <w:name w:val="No Spacing"/>
    <w:basedOn w:val="Normal"/>
    <w:link w:val="NoSpacingChar"/>
    <w:uiPriority w:val="1"/>
    <w:qFormat/>
    <w:rsid w:val="00282398"/>
    <w:pPr>
      <w:spacing w:before="0" w:after="0" w:line="240" w:lineRule="auto"/>
    </w:pPr>
  </w:style>
  <w:style w:type="character" w:customStyle="1" w:styleId="NoSpacingChar">
    <w:name w:val="No Spacing Char"/>
    <w:basedOn w:val="DefaultParagraphFont"/>
    <w:link w:val="NoSpacing"/>
    <w:uiPriority w:val="1"/>
    <w:rsid w:val="00282398"/>
    <w:rPr>
      <w:sz w:val="20"/>
      <w:szCs w:val="20"/>
    </w:rPr>
  </w:style>
  <w:style w:type="paragraph" w:styleId="ListParagraph">
    <w:name w:val="List Paragraph"/>
    <w:basedOn w:val="Normal"/>
    <w:uiPriority w:val="34"/>
    <w:qFormat/>
    <w:rsid w:val="00282398"/>
    <w:pPr>
      <w:ind w:left="720"/>
      <w:contextualSpacing/>
    </w:pPr>
  </w:style>
  <w:style w:type="paragraph" w:styleId="Quote">
    <w:name w:val="Quote"/>
    <w:basedOn w:val="Normal"/>
    <w:next w:val="Normal"/>
    <w:link w:val="QuoteChar"/>
    <w:uiPriority w:val="29"/>
    <w:qFormat/>
    <w:rsid w:val="00282398"/>
    <w:rPr>
      <w:i/>
      <w:iCs/>
    </w:rPr>
  </w:style>
  <w:style w:type="character" w:customStyle="1" w:styleId="QuoteChar">
    <w:name w:val="Quote Char"/>
    <w:basedOn w:val="DefaultParagraphFont"/>
    <w:link w:val="Quote"/>
    <w:uiPriority w:val="29"/>
    <w:rsid w:val="00282398"/>
    <w:rPr>
      <w:i/>
      <w:iCs/>
      <w:sz w:val="20"/>
      <w:szCs w:val="20"/>
    </w:rPr>
  </w:style>
  <w:style w:type="paragraph" w:styleId="IntenseQuote">
    <w:name w:val="Intense Quote"/>
    <w:basedOn w:val="Normal"/>
    <w:next w:val="Normal"/>
    <w:link w:val="IntenseQuoteChar"/>
    <w:uiPriority w:val="30"/>
    <w:qFormat/>
    <w:rsid w:val="00282398"/>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282398"/>
    <w:rPr>
      <w:i/>
      <w:iCs/>
      <w:color w:val="4472C4" w:themeColor="accent1"/>
      <w:sz w:val="20"/>
      <w:szCs w:val="20"/>
    </w:rPr>
  </w:style>
  <w:style w:type="character" w:styleId="SubtleEmphasis">
    <w:name w:val="Subtle Emphasis"/>
    <w:uiPriority w:val="19"/>
    <w:qFormat/>
    <w:rsid w:val="00282398"/>
    <w:rPr>
      <w:i/>
      <w:iCs/>
      <w:color w:val="1F3763" w:themeColor="accent1" w:themeShade="7F"/>
    </w:rPr>
  </w:style>
  <w:style w:type="character" w:styleId="IntenseEmphasis">
    <w:name w:val="Intense Emphasis"/>
    <w:uiPriority w:val="21"/>
    <w:qFormat/>
    <w:rsid w:val="00282398"/>
    <w:rPr>
      <w:b/>
      <w:bCs/>
      <w:caps/>
      <w:color w:val="1F3763" w:themeColor="accent1" w:themeShade="7F"/>
      <w:spacing w:val="10"/>
    </w:rPr>
  </w:style>
  <w:style w:type="character" w:styleId="SubtleReference">
    <w:name w:val="Subtle Reference"/>
    <w:uiPriority w:val="31"/>
    <w:qFormat/>
    <w:rsid w:val="00282398"/>
    <w:rPr>
      <w:b/>
      <w:bCs/>
      <w:color w:val="4472C4" w:themeColor="accent1"/>
    </w:rPr>
  </w:style>
  <w:style w:type="character" w:styleId="IntenseReference">
    <w:name w:val="Intense Reference"/>
    <w:uiPriority w:val="32"/>
    <w:qFormat/>
    <w:rsid w:val="00282398"/>
    <w:rPr>
      <w:b/>
      <w:bCs/>
      <w:i/>
      <w:iCs/>
      <w:caps/>
      <w:color w:val="4472C4" w:themeColor="accent1"/>
    </w:rPr>
  </w:style>
  <w:style w:type="character" w:styleId="BookTitle">
    <w:name w:val="Book Title"/>
    <w:uiPriority w:val="33"/>
    <w:qFormat/>
    <w:rsid w:val="00282398"/>
    <w:rPr>
      <w:b/>
      <w:bCs/>
      <w:i/>
      <w:iCs/>
      <w:spacing w:val="9"/>
    </w:rPr>
  </w:style>
  <w:style w:type="paragraph" w:styleId="TOCHeading">
    <w:name w:val="TOC Heading"/>
    <w:basedOn w:val="Heading1"/>
    <w:next w:val="Normal"/>
    <w:uiPriority w:val="39"/>
    <w:semiHidden/>
    <w:unhideWhenUsed/>
    <w:qFormat/>
    <w:rsid w:val="00282398"/>
    <w:pPr>
      <w:outlineLvl w:val="9"/>
    </w:pPr>
  </w:style>
  <w:style w:type="table" w:styleId="TableGrid">
    <w:name w:val="Table Grid"/>
    <w:basedOn w:val="TableNormal"/>
    <w:uiPriority w:val="39"/>
    <w:rsid w:val="0028239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0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F2FC44E3F30249A4FE496D2BF1FD5C"/>
        <w:category>
          <w:name w:val="General"/>
          <w:gallery w:val="placeholder"/>
        </w:category>
        <w:types>
          <w:type w:val="bbPlcHdr"/>
        </w:types>
        <w:behaviors>
          <w:behavior w:val="content"/>
        </w:behaviors>
        <w:guid w:val="{FB5BD880-B090-9A4E-9939-DC1735D1ECED}"/>
      </w:docPartPr>
      <w:docPartBody>
        <w:p w:rsidR="00000000" w:rsidRDefault="005B4FCF" w:rsidP="005B4FCF">
          <w:pPr>
            <w:pStyle w:val="18F2FC44E3F30249A4FE496D2BF1FD5C"/>
          </w:pPr>
          <w:r>
            <w:rPr>
              <w:caps/>
              <w:color w:val="FFFFFF" w:themeColor="background1"/>
              <w:sz w:val="18"/>
              <w:szCs w:val="18"/>
            </w:rPr>
            <w:t>[Document title]</w:t>
          </w:r>
        </w:p>
      </w:docPartBody>
    </w:docPart>
    <w:docPart>
      <w:docPartPr>
        <w:name w:val="D57B8E090CA3044C972E9EDDE9FE39BE"/>
        <w:category>
          <w:name w:val="General"/>
          <w:gallery w:val="placeholder"/>
        </w:category>
        <w:types>
          <w:type w:val="bbPlcHdr"/>
        </w:types>
        <w:behaviors>
          <w:behavior w:val="content"/>
        </w:behaviors>
        <w:guid w:val="{AB18CEFA-B313-7D4F-8584-53F3169F32D9}"/>
      </w:docPartPr>
      <w:docPartBody>
        <w:p w:rsidR="00000000" w:rsidRDefault="005B4FCF" w:rsidP="005B4FCF">
          <w:pPr>
            <w:pStyle w:val="D57B8E090CA3044C972E9EDDE9FE39BE"/>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CF"/>
    <w:rsid w:val="005B4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F2FC44E3F30249A4FE496D2BF1FD5C">
    <w:name w:val="18F2FC44E3F30249A4FE496D2BF1FD5C"/>
    <w:rsid w:val="005B4FCF"/>
  </w:style>
  <w:style w:type="paragraph" w:customStyle="1" w:styleId="D57B8E090CA3044C972E9EDDE9FE39BE">
    <w:name w:val="D57B8E090CA3044C972E9EDDE9FE39BE"/>
    <w:rsid w:val="005B4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2903</Words>
  <Characters>16548</Characters>
  <Application>Microsoft Office Word</Application>
  <DocSecurity>0</DocSecurity>
  <Lines>137</Lines>
  <Paragraphs>38</Paragraphs>
  <ScaleCrop>false</ScaleCrop>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moderation policy example</dc:title>
  <dc:subject/>
  <dc:creator>future performance training</dc:creator>
  <cp:keywords/>
  <dc:description/>
  <cp:lastModifiedBy>Melanie Schutte</cp:lastModifiedBy>
  <cp:revision>1</cp:revision>
  <dcterms:created xsi:type="dcterms:W3CDTF">2018-10-23T08:42:00Z</dcterms:created>
  <dcterms:modified xsi:type="dcterms:W3CDTF">2018-10-23T08:48:00Z</dcterms:modified>
</cp:coreProperties>
</file>